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EB37A0" w14:textId="77777777" w:rsidR="00B62CCD" w:rsidRDefault="00000000">
      <w:pPr>
        <w:pStyle w:val="BodyText"/>
        <w:spacing w:before="19"/>
        <w:ind w:left="5072" w:right="5544"/>
        <w:jc w:val="center"/>
      </w:pPr>
      <w:r>
        <w:t>CV</w:t>
      </w:r>
    </w:p>
    <w:p w14:paraId="65C1B9AF" w14:textId="77777777" w:rsidR="00B62CCD" w:rsidRDefault="00B62CCD">
      <w:pPr>
        <w:pStyle w:val="BodyText"/>
        <w:rPr>
          <w:sz w:val="21"/>
        </w:rPr>
      </w:pPr>
    </w:p>
    <w:tbl>
      <w:tblPr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21"/>
        <w:gridCol w:w="7659"/>
      </w:tblGrid>
      <w:tr w:rsidR="00B62CCD" w14:paraId="0A93359B" w14:textId="77777777">
        <w:trPr>
          <w:trHeight w:val="3331"/>
        </w:trPr>
        <w:tc>
          <w:tcPr>
            <w:tcW w:w="3121" w:type="dxa"/>
          </w:tcPr>
          <w:p w14:paraId="53FD5021" w14:textId="77777777" w:rsidR="00B62CCD" w:rsidRDefault="00B62CCD">
            <w:pPr>
              <w:pStyle w:val="TableParagraph"/>
              <w:spacing w:before="7"/>
              <w:ind w:left="0"/>
              <w:rPr>
                <w:sz w:val="4"/>
              </w:rPr>
            </w:pPr>
          </w:p>
          <w:p w14:paraId="37F7EEDC" w14:textId="77777777" w:rsidR="00B62CCD" w:rsidRDefault="00000000">
            <w:pPr>
              <w:pStyle w:val="TableParagraph"/>
              <w:ind w:left="32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  <w:pict w14:anchorId="166BD7FF">
                <v:group id="_x0000_s1026" style="width:147.4pt;height:163.75pt;mso-position-horizontal-relative:char;mso-position-vertical-relative:line" coordsize="2948,3275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s1028" type="#_x0000_t75" style="position:absolute;width:2948;height:3275">
                    <v:imagedata r:id="rId5" o:title=""/>
                  </v:shape>
                  <v:shape id="_x0000_s1027" type="#_x0000_t75" style="position:absolute;left:219;top:214;width:2166;height:2504">
                    <v:imagedata r:id="rId6" o:title=""/>
                  </v:shape>
                  <w10:wrap type="none"/>
                  <w10:anchorlock/>
                </v:group>
              </w:pict>
            </w:r>
          </w:p>
        </w:tc>
        <w:tc>
          <w:tcPr>
            <w:tcW w:w="7659" w:type="dxa"/>
          </w:tcPr>
          <w:p w14:paraId="3D9344D7" w14:textId="77777777" w:rsidR="00B62CCD" w:rsidRDefault="00B62CCD">
            <w:pPr>
              <w:pStyle w:val="TableParagraph"/>
              <w:ind w:left="0"/>
              <w:rPr>
                <w:sz w:val="24"/>
              </w:rPr>
            </w:pPr>
          </w:p>
          <w:p w14:paraId="55C4BA8E" w14:textId="77777777" w:rsidR="00B62CCD" w:rsidRDefault="00B62CCD">
            <w:pPr>
              <w:pStyle w:val="TableParagraph"/>
              <w:ind w:left="0"/>
              <w:rPr>
                <w:sz w:val="24"/>
              </w:rPr>
            </w:pPr>
          </w:p>
          <w:p w14:paraId="7735BA3E" w14:textId="77777777" w:rsidR="00B62CCD" w:rsidRDefault="00B62CCD">
            <w:pPr>
              <w:pStyle w:val="TableParagraph"/>
              <w:ind w:left="0"/>
              <w:rPr>
                <w:sz w:val="24"/>
              </w:rPr>
            </w:pPr>
          </w:p>
          <w:p w14:paraId="6336C280" w14:textId="77777777" w:rsidR="00B62CCD" w:rsidRDefault="00B62CCD">
            <w:pPr>
              <w:pStyle w:val="TableParagraph"/>
              <w:spacing w:before="10"/>
              <w:ind w:left="0"/>
              <w:rPr>
                <w:sz w:val="24"/>
              </w:rPr>
            </w:pPr>
          </w:p>
          <w:p w14:paraId="46D08A95" w14:textId="77777777" w:rsidR="00B62CCD" w:rsidRDefault="00000000">
            <w:pPr>
              <w:pStyle w:val="TableParagraph"/>
              <w:ind w:left="2645" w:right="2807"/>
              <w:jc w:val="center"/>
              <w:rPr>
                <w:rFonts w:ascii="Times New Roman"/>
              </w:rPr>
            </w:pPr>
            <w:r>
              <w:rPr>
                <w:rFonts w:ascii="Times New Roman"/>
                <w:color w:val="242424"/>
              </w:rPr>
              <w:t>Nashwa</w:t>
            </w:r>
            <w:r>
              <w:rPr>
                <w:rFonts w:ascii="Times New Roman"/>
                <w:color w:val="242424"/>
                <w:spacing w:val="-2"/>
              </w:rPr>
              <w:t xml:space="preserve"> </w:t>
            </w:r>
            <w:r>
              <w:rPr>
                <w:rFonts w:ascii="Times New Roman"/>
                <w:color w:val="242424"/>
              </w:rPr>
              <w:t>Elsayed</w:t>
            </w:r>
            <w:r>
              <w:rPr>
                <w:rFonts w:ascii="Times New Roman"/>
                <w:color w:val="242424"/>
                <w:spacing w:val="-4"/>
              </w:rPr>
              <w:t xml:space="preserve"> </w:t>
            </w:r>
            <w:r>
              <w:rPr>
                <w:rFonts w:ascii="Times New Roman"/>
                <w:color w:val="242424"/>
              </w:rPr>
              <w:t>Ahmed</w:t>
            </w:r>
          </w:p>
          <w:p w14:paraId="4961470D" w14:textId="77777777" w:rsidR="00B62CCD" w:rsidRDefault="00B62CCD">
            <w:pPr>
              <w:pStyle w:val="TableParagraph"/>
              <w:spacing w:before="5"/>
              <w:ind w:left="0"/>
              <w:rPr>
                <w:sz w:val="26"/>
              </w:rPr>
            </w:pPr>
          </w:p>
          <w:p w14:paraId="33EF9E28" w14:textId="77777777" w:rsidR="00B62CCD" w:rsidRDefault="00000000">
            <w:pPr>
              <w:pStyle w:val="TableParagraph"/>
              <w:spacing w:before="1"/>
              <w:ind w:left="1574" w:right="237" w:hanging="740"/>
              <w:rPr>
                <w:rFonts w:ascii="Times New Roman"/>
              </w:rPr>
            </w:pPr>
            <w:r>
              <w:rPr>
                <w:rFonts w:ascii="Times New Roman"/>
                <w:color w:val="242424"/>
                <w:spacing w:val="-1"/>
              </w:rPr>
              <w:t>Lecturer , Medical biochemistry</w:t>
            </w:r>
            <w:r>
              <w:rPr>
                <w:rFonts w:ascii="Times New Roman"/>
                <w:color w:val="242424"/>
              </w:rPr>
              <w:t xml:space="preserve"> and molecular biology department,</w:t>
            </w:r>
            <w:r>
              <w:rPr>
                <w:rFonts w:ascii="Times New Roman"/>
                <w:color w:val="242424"/>
                <w:spacing w:val="-52"/>
              </w:rPr>
              <w:t xml:space="preserve"> </w:t>
            </w:r>
            <w:r>
              <w:rPr>
                <w:rFonts w:ascii="Times New Roman"/>
                <w:color w:val="242424"/>
              </w:rPr>
              <w:t>Faculty</w:t>
            </w:r>
            <w:r>
              <w:rPr>
                <w:rFonts w:ascii="Times New Roman"/>
                <w:color w:val="242424"/>
                <w:spacing w:val="-9"/>
              </w:rPr>
              <w:t xml:space="preserve"> </w:t>
            </w:r>
            <w:r>
              <w:rPr>
                <w:rFonts w:ascii="Times New Roman"/>
                <w:color w:val="242424"/>
              </w:rPr>
              <w:t>of</w:t>
            </w:r>
            <w:r>
              <w:rPr>
                <w:rFonts w:ascii="Times New Roman"/>
                <w:color w:val="242424"/>
                <w:spacing w:val="-5"/>
              </w:rPr>
              <w:t xml:space="preserve"> </w:t>
            </w:r>
            <w:r>
              <w:rPr>
                <w:rFonts w:ascii="Times New Roman"/>
                <w:color w:val="242424"/>
              </w:rPr>
              <w:t>medicine,</w:t>
            </w:r>
            <w:r>
              <w:rPr>
                <w:rFonts w:ascii="Times New Roman"/>
                <w:color w:val="242424"/>
                <w:spacing w:val="3"/>
              </w:rPr>
              <w:t xml:space="preserve"> </w:t>
            </w:r>
            <w:r>
              <w:rPr>
                <w:rFonts w:ascii="Times New Roman"/>
                <w:color w:val="242424"/>
              </w:rPr>
              <w:t>Benha</w:t>
            </w:r>
            <w:r>
              <w:rPr>
                <w:rFonts w:ascii="Times New Roman"/>
                <w:color w:val="242424"/>
                <w:spacing w:val="46"/>
              </w:rPr>
              <w:t xml:space="preserve"> </w:t>
            </w:r>
            <w:r>
              <w:rPr>
                <w:rFonts w:ascii="Times New Roman"/>
                <w:color w:val="242424"/>
              </w:rPr>
              <w:t>University,</w:t>
            </w:r>
            <w:r>
              <w:rPr>
                <w:rFonts w:ascii="Times New Roman"/>
                <w:color w:val="242424"/>
                <w:spacing w:val="-2"/>
              </w:rPr>
              <w:t xml:space="preserve"> </w:t>
            </w:r>
            <w:r>
              <w:rPr>
                <w:rFonts w:ascii="Times New Roman"/>
                <w:color w:val="242424"/>
              </w:rPr>
              <w:t>Egypt.</w:t>
            </w:r>
          </w:p>
        </w:tc>
      </w:tr>
      <w:tr w:rsidR="00B62CCD" w14:paraId="6E3403BB" w14:textId="77777777">
        <w:trPr>
          <w:trHeight w:val="869"/>
        </w:trPr>
        <w:tc>
          <w:tcPr>
            <w:tcW w:w="3121" w:type="dxa"/>
          </w:tcPr>
          <w:p w14:paraId="4C7C4350" w14:textId="77777777" w:rsidR="00B62CCD" w:rsidRDefault="00000000">
            <w:pPr>
              <w:pStyle w:val="TableParagraph"/>
              <w:spacing w:line="240" w:lineRule="exact"/>
              <w:ind w:left="115"/>
              <w:rPr>
                <w:rFonts w:ascii="Times New Roman"/>
              </w:rPr>
            </w:pPr>
            <w:r>
              <w:rPr>
                <w:rFonts w:ascii="Times New Roman"/>
              </w:rPr>
              <w:t>Date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of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>birth</w:t>
            </w:r>
          </w:p>
        </w:tc>
        <w:tc>
          <w:tcPr>
            <w:tcW w:w="7659" w:type="dxa"/>
          </w:tcPr>
          <w:p w14:paraId="562F4341" w14:textId="77777777" w:rsidR="00B62CCD" w:rsidRDefault="00000000">
            <w:pPr>
              <w:pStyle w:val="TableParagraph"/>
              <w:spacing w:before="54"/>
              <w:ind w:left="110"/>
              <w:rPr>
                <w:rFonts w:ascii="Times New Roman"/>
              </w:rPr>
            </w:pPr>
            <w:r>
              <w:rPr>
                <w:rFonts w:ascii="Times New Roman"/>
                <w:color w:val="242424"/>
              </w:rPr>
              <w:t>January</w:t>
            </w:r>
            <w:r>
              <w:rPr>
                <w:rFonts w:ascii="Times New Roman"/>
                <w:color w:val="242424"/>
                <w:spacing w:val="42"/>
              </w:rPr>
              <w:t xml:space="preserve"> </w:t>
            </w:r>
            <w:r>
              <w:rPr>
                <w:rFonts w:ascii="Times New Roman"/>
                <w:color w:val="242424"/>
              </w:rPr>
              <w:t>19,</w:t>
            </w:r>
            <w:r>
              <w:rPr>
                <w:rFonts w:ascii="Times New Roman"/>
                <w:color w:val="242424"/>
                <w:spacing w:val="-6"/>
              </w:rPr>
              <w:t xml:space="preserve"> </w:t>
            </w:r>
            <w:r>
              <w:rPr>
                <w:rFonts w:ascii="Times New Roman"/>
                <w:color w:val="242424"/>
              </w:rPr>
              <w:t>1986,</w:t>
            </w:r>
            <w:r>
              <w:rPr>
                <w:rFonts w:ascii="Times New Roman"/>
                <w:color w:val="242424"/>
                <w:spacing w:val="-7"/>
              </w:rPr>
              <w:t xml:space="preserve"> </w:t>
            </w:r>
            <w:r>
              <w:rPr>
                <w:rFonts w:ascii="Times New Roman"/>
                <w:color w:val="242424"/>
              </w:rPr>
              <w:t>Egypt</w:t>
            </w:r>
          </w:p>
        </w:tc>
      </w:tr>
      <w:tr w:rsidR="00B62CCD" w14:paraId="31C63D32" w14:textId="77777777">
        <w:trPr>
          <w:trHeight w:val="268"/>
        </w:trPr>
        <w:tc>
          <w:tcPr>
            <w:tcW w:w="3121" w:type="dxa"/>
          </w:tcPr>
          <w:p w14:paraId="5C800515" w14:textId="77777777" w:rsidR="00B62CCD" w:rsidRDefault="00000000">
            <w:pPr>
              <w:pStyle w:val="TableParagraph"/>
              <w:spacing w:line="248" w:lineRule="exact"/>
              <w:ind w:left="115"/>
              <w:rPr>
                <w:rFonts w:ascii="Times New Roman"/>
              </w:rPr>
            </w:pPr>
            <w:r>
              <w:rPr>
                <w:rFonts w:ascii="Times New Roman"/>
              </w:rPr>
              <w:t>Nationality</w:t>
            </w:r>
          </w:p>
        </w:tc>
        <w:tc>
          <w:tcPr>
            <w:tcW w:w="7659" w:type="dxa"/>
          </w:tcPr>
          <w:p w14:paraId="364FE30D" w14:textId="77777777" w:rsidR="00B62CCD" w:rsidRDefault="00000000">
            <w:pPr>
              <w:pStyle w:val="TableParagraph"/>
              <w:spacing w:before="1" w:line="247" w:lineRule="exact"/>
              <w:ind w:left="110"/>
            </w:pPr>
            <w:r>
              <w:rPr>
                <w:color w:val="242424"/>
              </w:rPr>
              <w:t>Egyptian</w:t>
            </w:r>
          </w:p>
        </w:tc>
      </w:tr>
      <w:tr w:rsidR="00B62CCD" w14:paraId="0B2E6C2E" w14:textId="77777777">
        <w:trPr>
          <w:trHeight w:val="537"/>
        </w:trPr>
        <w:tc>
          <w:tcPr>
            <w:tcW w:w="3121" w:type="dxa"/>
          </w:tcPr>
          <w:p w14:paraId="1D2667FB" w14:textId="77777777" w:rsidR="00B62CCD" w:rsidRDefault="00000000">
            <w:pPr>
              <w:pStyle w:val="TableParagraph"/>
              <w:spacing w:line="249" w:lineRule="exact"/>
              <w:ind w:left="115"/>
              <w:rPr>
                <w:rFonts w:ascii="Times New Roman"/>
              </w:rPr>
            </w:pPr>
            <w:r>
              <w:rPr>
                <w:rFonts w:ascii="Times New Roman"/>
              </w:rPr>
              <w:t>Present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>occupation</w:t>
            </w:r>
          </w:p>
        </w:tc>
        <w:tc>
          <w:tcPr>
            <w:tcW w:w="7659" w:type="dxa"/>
          </w:tcPr>
          <w:p w14:paraId="656FC03A" w14:textId="432A01AC" w:rsidR="00B62CCD" w:rsidRDefault="008474F5">
            <w:pPr>
              <w:pStyle w:val="TableParagraph"/>
              <w:spacing w:line="270" w:lineRule="atLeast"/>
              <w:ind w:left="110" w:right="237"/>
            </w:pPr>
            <w:r>
              <w:rPr>
                <w:color w:val="242424"/>
                <w:spacing w:val="-1"/>
              </w:rPr>
              <w:t>Assistant  professor</w:t>
            </w:r>
            <w:r w:rsidR="00000000">
              <w:rPr>
                <w:color w:val="242424"/>
                <w:spacing w:val="-2"/>
              </w:rPr>
              <w:t xml:space="preserve"> </w:t>
            </w:r>
            <w:r w:rsidR="00000000">
              <w:rPr>
                <w:color w:val="242424"/>
              </w:rPr>
              <w:t>,</w:t>
            </w:r>
            <w:r w:rsidR="00000000">
              <w:rPr>
                <w:color w:val="242424"/>
                <w:spacing w:val="-14"/>
              </w:rPr>
              <w:t xml:space="preserve"> </w:t>
            </w:r>
            <w:r w:rsidR="00000000">
              <w:rPr>
                <w:color w:val="242424"/>
              </w:rPr>
              <w:t>Basic</w:t>
            </w:r>
            <w:r w:rsidR="00000000">
              <w:rPr>
                <w:color w:val="242424"/>
                <w:spacing w:val="-4"/>
              </w:rPr>
              <w:t xml:space="preserve"> </w:t>
            </w:r>
            <w:r w:rsidR="00000000">
              <w:rPr>
                <w:color w:val="242424"/>
              </w:rPr>
              <w:t>medical sciences</w:t>
            </w:r>
            <w:r w:rsidR="00000000">
              <w:rPr>
                <w:color w:val="242424"/>
                <w:spacing w:val="-1"/>
              </w:rPr>
              <w:t xml:space="preserve"> </w:t>
            </w:r>
            <w:r w:rsidR="00000000">
              <w:rPr>
                <w:color w:val="242424"/>
              </w:rPr>
              <w:t>department,</w:t>
            </w:r>
            <w:r w:rsidR="00000000">
              <w:rPr>
                <w:color w:val="242424"/>
                <w:spacing w:val="-12"/>
              </w:rPr>
              <w:t xml:space="preserve"> </w:t>
            </w:r>
            <w:r w:rsidR="00000000">
              <w:rPr>
                <w:color w:val="242424"/>
              </w:rPr>
              <w:t>Faculty</w:t>
            </w:r>
            <w:r w:rsidR="00000000">
              <w:rPr>
                <w:color w:val="242424"/>
                <w:spacing w:val="-10"/>
              </w:rPr>
              <w:t xml:space="preserve"> </w:t>
            </w:r>
            <w:r w:rsidR="00000000">
              <w:rPr>
                <w:color w:val="242424"/>
              </w:rPr>
              <w:t>of</w:t>
            </w:r>
            <w:r w:rsidR="00000000">
              <w:rPr>
                <w:color w:val="242424"/>
                <w:spacing w:val="-2"/>
              </w:rPr>
              <w:t xml:space="preserve"> </w:t>
            </w:r>
            <w:r w:rsidR="00000000">
              <w:rPr>
                <w:color w:val="242424"/>
              </w:rPr>
              <w:t>Medicine,</w:t>
            </w:r>
            <w:r w:rsidR="00000000">
              <w:rPr>
                <w:color w:val="242424"/>
                <w:spacing w:val="-2"/>
              </w:rPr>
              <w:t xml:space="preserve"> </w:t>
            </w:r>
            <w:r w:rsidR="00000000">
              <w:rPr>
                <w:color w:val="242424"/>
              </w:rPr>
              <w:t>Benha</w:t>
            </w:r>
            <w:r w:rsidR="00000000">
              <w:rPr>
                <w:color w:val="242424"/>
                <w:spacing w:val="-47"/>
              </w:rPr>
              <w:t xml:space="preserve"> </w:t>
            </w:r>
            <w:r w:rsidR="00000000">
              <w:rPr>
                <w:color w:val="242424"/>
              </w:rPr>
              <w:t>University,</w:t>
            </w:r>
            <w:r w:rsidR="00000000">
              <w:rPr>
                <w:color w:val="242424"/>
                <w:spacing w:val="-9"/>
              </w:rPr>
              <w:t xml:space="preserve"> </w:t>
            </w:r>
            <w:r w:rsidR="00000000">
              <w:rPr>
                <w:color w:val="242424"/>
              </w:rPr>
              <w:t>Egypt</w:t>
            </w:r>
          </w:p>
        </w:tc>
      </w:tr>
      <w:tr w:rsidR="00B62CCD" w14:paraId="1B00D42F" w14:textId="77777777">
        <w:trPr>
          <w:trHeight w:val="265"/>
        </w:trPr>
        <w:tc>
          <w:tcPr>
            <w:tcW w:w="3121" w:type="dxa"/>
          </w:tcPr>
          <w:p w14:paraId="0EF8E4E6" w14:textId="77777777" w:rsidR="00B62CCD" w:rsidRDefault="00000000">
            <w:pPr>
              <w:pStyle w:val="TableParagraph"/>
              <w:spacing w:line="246" w:lineRule="exact"/>
              <w:ind w:left="115"/>
              <w:rPr>
                <w:rFonts w:ascii="Times New Roman"/>
              </w:rPr>
            </w:pPr>
            <w:r>
              <w:rPr>
                <w:rFonts w:ascii="Times New Roman"/>
              </w:rPr>
              <w:t>Address</w:t>
            </w:r>
          </w:p>
        </w:tc>
        <w:tc>
          <w:tcPr>
            <w:tcW w:w="7659" w:type="dxa"/>
          </w:tcPr>
          <w:p w14:paraId="7D720A44" w14:textId="77777777" w:rsidR="00B62CCD" w:rsidRDefault="00000000">
            <w:pPr>
              <w:pStyle w:val="TableParagraph"/>
              <w:spacing w:line="246" w:lineRule="exact"/>
              <w:ind w:left="110"/>
            </w:pPr>
            <w:r>
              <w:rPr>
                <w:color w:val="242424"/>
              </w:rPr>
              <w:t>Benha</w:t>
            </w:r>
            <w:r>
              <w:rPr>
                <w:color w:val="242424"/>
                <w:spacing w:val="-2"/>
              </w:rPr>
              <w:t xml:space="preserve"> </w:t>
            </w:r>
            <w:r>
              <w:rPr>
                <w:color w:val="242424"/>
              </w:rPr>
              <w:t>Elgadida</w:t>
            </w:r>
            <w:r>
              <w:rPr>
                <w:color w:val="242424"/>
                <w:spacing w:val="-1"/>
              </w:rPr>
              <w:t xml:space="preserve"> </w:t>
            </w:r>
            <w:r>
              <w:rPr>
                <w:color w:val="242424"/>
              </w:rPr>
              <w:t>–</w:t>
            </w:r>
            <w:r>
              <w:rPr>
                <w:color w:val="242424"/>
                <w:spacing w:val="-2"/>
              </w:rPr>
              <w:t xml:space="preserve"> </w:t>
            </w:r>
            <w:r>
              <w:rPr>
                <w:color w:val="242424"/>
              </w:rPr>
              <w:t>5</w:t>
            </w:r>
            <w:r>
              <w:rPr>
                <w:color w:val="242424"/>
                <w:spacing w:val="-4"/>
              </w:rPr>
              <w:t xml:space="preserve"> </w:t>
            </w:r>
            <w:r>
              <w:rPr>
                <w:color w:val="242424"/>
              </w:rPr>
              <w:t>Amr</w:t>
            </w:r>
            <w:r>
              <w:rPr>
                <w:color w:val="242424"/>
                <w:spacing w:val="-2"/>
              </w:rPr>
              <w:t xml:space="preserve"> </w:t>
            </w:r>
            <w:r>
              <w:rPr>
                <w:color w:val="242424"/>
              </w:rPr>
              <w:t>Atef</w:t>
            </w:r>
            <w:r>
              <w:rPr>
                <w:color w:val="242424"/>
                <w:spacing w:val="-2"/>
              </w:rPr>
              <w:t xml:space="preserve"> </w:t>
            </w:r>
            <w:r>
              <w:rPr>
                <w:color w:val="242424"/>
              </w:rPr>
              <w:t>ST.,</w:t>
            </w:r>
            <w:r>
              <w:rPr>
                <w:color w:val="242424"/>
                <w:spacing w:val="45"/>
              </w:rPr>
              <w:t xml:space="preserve"> </w:t>
            </w:r>
            <w:r>
              <w:rPr>
                <w:color w:val="242424"/>
              </w:rPr>
              <w:t>Benha-Qalubia-</w:t>
            </w:r>
            <w:r>
              <w:rPr>
                <w:color w:val="242424"/>
                <w:spacing w:val="-22"/>
              </w:rPr>
              <w:t xml:space="preserve"> </w:t>
            </w:r>
            <w:r>
              <w:rPr>
                <w:color w:val="242424"/>
              </w:rPr>
              <w:t>Egypt</w:t>
            </w:r>
          </w:p>
        </w:tc>
      </w:tr>
      <w:tr w:rsidR="00B62CCD" w14:paraId="6F3FED93" w14:textId="77777777">
        <w:trPr>
          <w:trHeight w:val="623"/>
        </w:trPr>
        <w:tc>
          <w:tcPr>
            <w:tcW w:w="3121" w:type="dxa"/>
          </w:tcPr>
          <w:p w14:paraId="09D8BDC2" w14:textId="77777777" w:rsidR="00B62CCD" w:rsidRDefault="00000000">
            <w:pPr>
              <w:pStyle w:val="TableParagraph"/>
              <w:spacing w:line="249" w:lineRule="exact"/>
              <w:ind w:left="115"/>
              <w:rPr>
                <w:rFonts w:ascii="Times New Roman"/>
              </w:rPr>
            </w:pPr>
            <w:r>
              <w:rPr>
                <w:rFonts w:ascii="Times New Roman"/>
              </w:rPr>
              <w:t>Tel.</w:t>
            </w:r>
          </w:p>
        </w:tc>
        <w:tc>
          <w:tcPr>
            <w:tcW w:w="7659" w:type="dxa"/>
          </w:tcPr>
          <w:p w14:paraId="5AF4752C" w14:textId="77777777" w:rsidR="00B62CCD" w:rsidRDefault="00000000">
            <w:pPr>
              <w:pStyle w:val="TableParagraph"/>
              <w:spacing w:line="249" w:lineRule="exact"/>
              <w:ind w:left="230"/>
              <w:rPr>
                <w:rFonts w:ascii="Times New Roman"/>
              </w:rPr>
            </w:pPr>
            <w:r>
              <w:rPr>
                <w:rFonts w:ascii="Times New Roman"/>
                <w:color w:val="242424"/>
              </w:rPr>
              <w:t>01006744705</w:t>
            </w:r>
          </w:p>
        </w:tc>
      </w:tr>
      <w:tr w:rsidR="00B62CCD" w14:paraId="192CE388" w14:textId="77777777">
        <w:trPr>
          <w:trHeight w:val="254"/>
        </w:trPr>
        <w:tc>
          <w:tcPr>
            <w:tcW w:w="3121" w:type="dxa"/>
          </w:tcPr>
          <w:p w14:paraId="028A2362" w14:textId="77777777" w:rsidR="00B62CCD" w:rsidRDefault="00000000">
            <w:pPr>
              <w:pStyle w:val="TableParagraph"/>
              <w:spacing w:line="234" w:lineRule="exact"/>
              <w:ind w:left="115"/>
              <w:rPr>
                <w:rFonts w:ascii="Times New Roman"/>
              </w:rPr>
            </w:pPr>
            <w:r>
              <w:rPr>
                <w:rFonts w:ascii="Times New Roman"/>
              </w:rPr>
              <w:t>Email</w:t>
            </w:r>
          </w:p>
        </w:tc>
        <w:tc>
          <w:tcPr>
            <w:tcW w:w="7659" w:type="dxa"/>
            <w:vMerge w:val="restart"/>
          </w:tcPr>
          <w:p w14:paraId="087C0733" w14:textId="77777777" w:rsidR="00B62CCD" w:rsidRDefault="00B62CCD">
            <w:pPr>
              <w:pStyle w:val="TableParagraph"/>
              <w:spacing w:before="1" w:line="600" w:lineRule="auto"/>
              <w:ind w:left="230" w:right="4251" w:hanging="120"/>
              <w:rPr>
                <w:rFonts w:ascii="Times New Roman"/>
              </w:rPr>
            </w:pPr>
            <w:hyperlink r:id="rId7">
              <w:r>
                <w:rPr>
                  <w:color w:val="0000FF"/>
                </w:rPr>
                <w:t>nashwas201</w:t>
              </w:r>
              <w:r>
                <w:rPr>
                  <w:rFonts w:ascii="Times New Roman"/>
                  <w:color w:val="0000FF"/>
                </w:rPr>
                <w:t>2</w:t>
              </w:r>
              <w:r>
                <w:rPr>
                  <w:rFonts w:ascii="Times New Roman"/>
                  <w:color w:val="0000FF"/>
                  <w:spacing w:val="1"/>
                </w:rPr>
                <w:t xml:space="preserve"> </w:t>
              </w:r>
              <w:r>
                <w:rPr>
                  <w:rFonts w:ascii="Times New Roman"/>
                  <w:color w:val="0000FF"/>
                </w:rPr>
                <w:t>@gmail.com</w:t>
              </w:r>
            </w:hyperlink>
            <w:r>
              <w:rPr>
                <w:rFonts w:ascii="Times New Roman"/>
                <w:color w:val="0000FF"/>
                <w:spacing w:val="1"/>
              </w:rPr>
              <w:t xml:space="preserve"> </w:t>
            </w:r>
            <w:hyperlink r:id="rId8">
              <w:r>
                <w:rPr>
                  <w:rFonts w:ascii="Times New Roman"/>
                  <w:color w:val="0000FF"/>
                  <w:u w:val="single" w:color="0000FF"/>
                </w:rPr>
                <w:t>nashwa.mohamed@fmed.bu.edu.eg</w:t>
              </w:r>
            </w:hyperlink>
          </w:p>
        </w:tc>
      </w:tr>
      <w:tr w:rsidR="00B62CCD" w14:paraId="52F82F2F" w14:textId="77777777">
        <w:trPr>
          <w:trHeight w:val="1199"/>
        </w:trPr>
        <w:tc>
          <w:tcPr>
            <w:tcW w:w="3121" w:type="dxa"/>
          </w:tcPr>
          <w:p w14:paraId="6A21A51F" w14:textId="77777777" w:rsidR="00B62CCD" w:rsidRDefault="00B62CCD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7659" w:type="dxa"/>
            <w:vMerge/>
            <w:tcBorders>
              <w:top w:val="nil"/>
            </w:tcBorders>
          </w:tcPr>
          <w:p w14:paraId="27C88738" w14:textId="77777777" w:rsidR="00B62CCD" w:rsidRDefault="00B62CCD">
            <w:pPr>
              <w:rPr>
                <w:sz w:val="2"/>
                <w:szCs w:val="2"/>
              </w:rPr>
            </w:pPr>
          </w:p>
        </w:tc>
      </w:tr>
      <w:tr w:rsidR="00B62CCD" w14:paraId="546D2DB7" w14:textId="77777777">
        <w:trPr>
          <w:trHeight w:val="268"/>
        </w:trPr>
        <w:tc>
          <w:tcPr>
            <w:tcW w:w="10780" w:type="dxa"/>
            <w:gridSpan w:val="2"/>
          </w:tcPr>
          <w:p w14:paraId="1636EEA0" w14:textId="77777777" w:rsidR="00B62CCD" w:rsidRDefault="00000000">
            <w:pPr>
              <w:pStyle w:val="TableParagraph"/>
              <w:spacing w:before="1" w:line="247" w:lineRule="exact"/>
              <w:ind w:left="94" w:right="76"/>
              <w:jc w:val="center"/>
              <w:rPr>
                <w:b/>
              </w:rPr>
            </w:pPr>
            <w:r>
              <w:rPr>
                <w:b/>
                <w:color w:val="242424"/>
              </w:rPr>
              <w:t>Summary</w:t>
            </w:r>
            <w:r>
              <w:rPr>
                <w:b/>
                <w:color w:val="242424"/>
                <w:spacing w:val="-9"/>
              </w:rPr>
              <w:t xml:space="preserve"> </w:t>
            </w:r>
            <w:r>
              <w:rPr>
                <w:b/>
                <w:color w:val="242424"/>
              </w:rPr>
              <w:t>of</w:t>
            </w:r>
            <w:r>
              <w:rPr>
                <w:b/>
                <w:color w:val="242424"/>
                <w:spacing w:val="-8"/>
              </w:rPr>
              <w:t xml:space="preserve"> </w:t>
            </w:r>
            <w:r>
              <w:rPr>
                <w:b/>
                <w:color w:val="242424"/>
              </w:rPr>
              <w:t>Qualifications</w:t>
            </w:r>
          </w:p>
        </w:tc>
      </w:tr>
      <w:tr w:rsidR="00B62CCD" w14:paraId="6BD60A06" w14:textId="77777777">
        <w:trPr>
          <w:trHeight w:val="268"/>
        </w:trPr>
        <w:tc>
          <w:tcPr>
            <w:tcW w:w="10780" w:type="dxa"/>
            <w:gridSpan w:val="2"/>
          </w:tcPr>
          <w:p w14:paraId="7B7FAB28" w14:textId="28D49550" w:rsidR="00B62CCD" w:rsidRDefault="00000000">
            <w:pPr>
              <w:pStyle w:val="TableParagraph"/>
              <w:spacing w:before="1" w:line="247" w:lineRule="exact"/>
              <w:ind w:left="110"/>
            </w:pPr>
            <w:r>
              <w:rPr>
                <w:color w:val="242424"/>
              </w:rPr>
              <w:t>1</w:t>
            </w:r>
            <w:r w:rsidR="00073EC6">
              <w:rPr>
                <w:color w:val="242424"/>
              </w:rPr>
              <w:t>4</w:t>
            </w:r>
            <w:r>
              <w:rPr>
                <w:color w:val="242424"/>
                <w:spacing w:val="-9"/>
              </w:rPr>
              <w:t xml:space="preserve"> </w:t>
            </w:r>
            <w:r>
              <w:rPr>
                <w:color w:val="242424"/>
              </w:rPr>
              <w:t>years</w:t>
            </w:r>
            <w:r>
              <w:rPr>
                <w:color w:val="242424"/>
                <w:spacing w:val="-7"/>
              </w:rPr>
              <w:t xml:space="preserve"> </w:t>
            </w:r>
            <w:r>
              <w:rPr>
                <w:color w:val="242424"/>
              </w:rPr>
              <w:t>of</w:t>
            </w:r>
            <w:r>
              <w:rPr>
                <w:color w:val="242424"/>
                <w:spacing w:val="-7"/>
              </w:rPr>
              <w:t xml:space="preserve"> </w:t>
            </w:r>
            <w:r>
              <w:rPr>
                <w:color w:val="242424"/>
              </w:rPr>
              <w:t>experience</w:t>
            </w:r>
            <w:r>
              <w:rPr>
                <w:color w:val="242424"/>
                <w:spacing w:val="-7"/>
              </w:rPr>
              <w:t xml:space="preserve"> </w:t>
            </w:r>
            <w:r>
              <w:rPr>
                <w:color w:val="242424"/>
              </w:rPr>
              <w:t>in</w:t>
            </w:r>
            <w:r>
              <w:rPr>
                <w:color w:val="242424"/>
                <w:spacing w:val="-7"/>
              </w:rPr>
              <w:t xml:space="preserve"> </w:t>
            </w:r>
            <w:r>
              <w:rPr>
                <w:color w:val="242424"/>
              </w:rPr>
              <w:t>research</w:t>
            </w:r>
            <w:r>
              <w:rPr>
                <w:color w:val="242424"/>
                <w:spacing w:val="-8"/>
              </w:rPr>
              <w:t xml:space="preserve"> </w:t>
            </w:r>
            <w:r>
              <w:rPr>
                <w:color w:val="242424"/>
              </w:rPr>
              <w:t>and</w:t>
            </w:r>
            <w:r>
              <w:rPr>
                <w:color w:val="242424"/>
                <w:spacing w:val="-8"/>
              </w:rPr>
              <w:t xml:space="preserve"> </w:t>
            </w:r>
            <w:r>
              <w:rPr>
                <w:color w:val="242424"/>
              </w:rPr>
              <w:t>teaching</w:t>
            </w:r>
          </w:p>
        </w:tc>
      </w:tr>
      <w:tr w:rsidR="00B62CCD" w14:paraId="25D2E851" w14:textId="77777777">
        <w:trPr>
          <w:trHeight w:val="268"/>
        </w:trPr>
        <w:tc>
          <w:tcPr>
            <w:tcW w:w="10780" w:type="dxa"/>
            <w:gridSpan w:val="2"/>
          </w:tcPr>
          <w:p w14:paraId="0D4B88FC" w14:textId="77777777" w:rsidR="00B62CCD" w:rsidRDefault="00844B03">
            <w:pPr>
              <w:pStyle w:val="TableParagraph"/>
              <w:spacing w:before="1" w:line="247" w:lineRule="exact"/>
              <w:ind w:left="110"/>
            </w:pPr>
            <w:r>
              <w:rPr>
                <w:color w:val="242424"/>
              </w:rPr>
              <w:t>9nyears</w:t>
            </w:r>
            <w:r>
              <w:rPr>
                <w:color w:val="242424"/>
                <w:spacing w:val="-9"/>
              </w:rPr>
              <w:t xml:space="preserve"> </w:t>
            </w:r>
            <w:r>
              <w:rPr>
                <w:color w:val="242424"/>
              </w:rPr>
              <w:t>of</w:t>
            </w:r>
            <w:r>
              <w:rPr>
                <w:color w:val="242424"/>
                <w:spacing w:val="-9"/>
              </w:rPr>
              <w:t xml:space="preserve"> </w:t>
            </w:r>
            <w:r>
              <w:rPr>
                <w:color w:val="242424"/>
              </w:rPr>
              <w:t>experience</w:t>
            </w:r>
            <w:r>
              <w:rPr>
                <w:color w:val="242424"/>
                <w:spacing w:val="-7"/>
              </w:rPr>
              <w:t xml:space="preserve"> </w:t>
            </w:r>
            <w:r>
              <w:rPr>
                <w:color w:val="242424"/>
              </w:rPr>
              <w:t>in</w:t>
            </w:r>
            <w:r>
              <w:rPr>
                <w:color w:val="242424"/>
                <w:spacing w:val="-10"/>
              </w:rPr>
              <w:t xml:space="preserve"> </w:t>
            </w:r>
            <w:r>
              <w:rPr>
                <w:color w:val="242424"/>
              </w:rPr>
              <w:t>clinical</w:t>
            </w:r>
            <w:r>
              <w:rPr>
                <w:color w:val="242424"/>
                <w:spacing w:val="-6"/>
              </w:rPr>
              <w:t xml:space="preserve"> </w:t>
            </w:r>
            <w:r>
              <w:rPr>
                <w:color w:val="242424"/>
              </w:rPr>
              <w:t>chemistry</w:t>
            </w:r>
            <w:r>
              <w:rPr>
                <w:color w:val="242424"/>
                <w:spacing w:val="-7"/>
              </w:rPr>
              <w:t xml:space="preserve"> </w:t>
            </w:r>
            <w:r>
              <w:rPr>
                <w:color w:val="242424"/>
              </w:rPr>
              <w:t>and</w:t>
            </w:r>
            <w:r>
              <w:rPr>
                <w:color w:val="242424"/>
                <w:spacing w:val="-10"/>
              </w:rPr>
              <w:t xml:space="preserve"> </w:t>
            </w:r>
            <w:r>
              <w:rPr>
                <w:color w:val="242424"/>
              </w:rPr>
              <w:t>molecular</w:t>
            </w:r>
            <w:r>
              <w:rPr>
                <w:color w:val="242424"/>
                <w:spacing w:val="-8"/>
              </w:rPr>
              <w:t xml:space="preserve"> </w:t>
            </w:r>
            <w:r>
              <w:rPr>
                <w:color w:val="242424"/>
              </w:rPr>
              <w:t>biology</w:t>
            </w:r>
            <w:r>
              <w:rPr>
                <w:color w:val="242424"/>
                <w:spacing w:val="-8"/>
              </w:rPr>
              <w:t xml:space="preserve"> </w:t>
            </w:r>
            <w:r>
              <w:rPr>
                <w:color w:val="242424"/>
              </w:rPr>
              <w:t>techniques</w:t>
            </w:r>
          </w:p>
        </w:tc>
      </w:tr>
      <w:tr w:rsidR="00B62CCD" w14:paraId="24A26107" w14:textId="77777777">
        <w:trPr>
          <w:trHeight w:val="268"/>
        </w:trPr>
        <w:tc>
          <w:tcPr>
            <w:tcW w:w="10780" w:type="dxa"/>
            <w:gridSpan w:val="2"/>
          </w:tcPr>
          <w:p w14:paraId="27272AD1" w14:textId="77777777" w:rsidR="00B62CCD" w:rsidRDefault="00000000">
            <w:pPr>
              <w:pStyle w:val="TableParagraph"/>
              <w:spacing w:before="1" w:line="247" w:lineRule="exact"/>
              <w:ind w:left="110"/>
            </w:pPr>
            <w:r>
              <w:rPr>
                <w:color w:val="242424"/>
              </w:rPr>
              <w:t>Quality</w:t>
            </w:r>
            <w:r>
              <w:rPr>
                <w:color w:val="242424"/>
                <w:spacing w:val="39"/>
              </w:rPr>
              <w:t xml:space="preserve"> </w:t>
            </w:r>
            <w:r>
              <w:rPr>
                <w:color w:val="242424"/>
              </w:rPr>
              <w:t>manager</w:t>
            </w:r>
            <w:r>
              <w:rPr>
                <w:color w:val="242424"/>
                <w:spacing w:val="44"/>
              </w:rPr>
              <w:t xml:space="preserve"> </w:t>
            </w:r>
            <w:r>
              <w:rPr>
                <w:color w:val="242424"/>
              </w:rPr>
              <w:t>deputy</w:t>
            </w:r>
            <w:r>
              <w:rPr>
                <w:color w:val="242424"/>
                <w:spacing w:val="45"/>
              </w:rPr>
              <w:t xml:space="preserve"> </w:t>
            </w:r>
            <w:r>
              <w:rPr>
                <w:color w:val="242424"/>
              </w:rPr>
              <w:t>in</w:t>
            </w:r>
            <w:r>
              <w:rPr>
                <w:color w:val="242424"/>
                <w:spacing w:val="43"/>
              </w:rPr>
              <w:t xml:space="preserve"> </w:t>
            </w:r>
            <w:r>
              <w:rPr>
                <w:color w:val="242424"/>
              </w:rPr>
              <w:t>Molecular</w:t>
            </w:r>
            <w:r>
              <w:rPr>
                <w:color w:val="242424"/>
                <w:spacing w:val="44"/>
              </w:rPr>
              <w:t xml:space="preserve"> </w:t>
            </w:r>
            <w:r>
              <w:rPr>
                <w:color w:val="242424"/>
              </w:rPr>
              <w:t>Biology</w:t>
            </w:r>
            <w:r>
              <w:rPr>
                <w:color w:val="242424"/>
                <w:spacing w:val="41"/>
              </w:rPr>
              <w:t xml:space="preserve"> </w:t>
            </w:r>
            <w:r>
              <w:rPr>
                <w:color w:val="242424"/>
              </w:rPr>
              <w:t>Unit</w:t>
            </w:r>
            <w:r>
              <w:rPr>
                <w:color w:val="242424"/>
                <w:spacing w:val="43"/>
              </w:rPr>
              <w:t xml:space="preserve"> </w:t>
            </w:r>
            <w:r>
              <w:rPr>
                <w:color w:val="242424"/>
              </w:rPr>
              <w:t>-Faculty</w:t>
            </w:r>
            <w:r>
              <w:rPr>
                <w:color w:val="242424"/>
                <w:spacing w:val="45"/>
              </w:rPr>
              <w:t xml:space="preserve"> </w:t>
            </w:r>
            <w:r>
              <w:rPr>
                <w:color w:val="242424"/>
              </w:rPr>
              <w:t>of</w:t>
            </w:r>
            <w:r>
              <w:rPr>
                <w:color w:val="242424"/>
                <w:spacing w:val="44"/>
              </w:rPr>
              <w:t xml:space="preserve"> </w:t>
            </w:r>
            <w:r>
              <w:rPr>
                <w:color w:val="242424"/>
              </w:rPr>
              <w:t>Medicine</w:t>
            </w:r>
            <w:r>
              <w:rPr>
                <w:color w:val="242424"/>
                <w:spacing w:val="44"/>
              </w:rPr>
              <w:t xml:space="preserve"> </w:t>
            </w:r>
            <w:r>
              <w:rPr>
                <w:color w:val="242424"/>
              </w:rPr>
              <w:t>Benha</w:t>
            </w:r>
            <w:r>
              <w:rPr>
                <w:color w:val="242424"/>
                <w:spacing w:val="-3"/>
              </w:rPr>
              <w:t xml:space="preserve"> </w:t>
            </w:r>
            <w:r>
              <w:rPr>
                <w:color w:val="242424"/>
              </w:rPr>
              <w:t>University,</w:t>
            </w:r>
            <w:r>
              <w:rPr>
                <w:color w:val="242424"/>
                <w:spacing w:val="-6"/>
              </w:rPr>
              <w:t xml:space="preserve"> </w:t>
            </w:r>
            <w:r>
              <w:rPr>
                <w:color w:val="242424"/>
              </w:rPr>
              <w:t>Egypt.</w:t>
            </w:r>
          </w:p>
        </w:tc>
      </w:tr>
      <w:tr w:rsidR="00B62CCD" w14:paraId="02E01E5B" w14:textId="77777777">
        <w:trPr>
          <w:trHeight w:val="269"/>
        </w:trPr>
        <w:tc>
          <w:tcPr>
            <w:tcW w:w="10780" w:type="dxa"/>
            <w:gridSpan w:val="2"/>
          </w:tcPr>
          <w:p w14:paraId="04711FDD" w14:textId="77777777" w:rsidR="00B62CCD" w:rsidRDefault="00000000">
            <w:pPr>
              <w:pStyle w:val="TableParagraph"/>
              <w:spacing w:before="1" w:line="247" w:lineRule="exact"/>
              <w:ind w:left="94" w:right="70"/>
              <w:jc w:val="center"/>
              <w:rPr>
                <w:b/>
              </w:rPr>
            </w:pPr>
            <w:r>
              <w:rPr>
                <w:b/>
                <w:color w:val="242424"/>
              </w:rPr>
              <w:t>Educational</w:t>
            </w:r>
            <w:r>
              <w:rPr>
                <w:b/>
                <w:color w:val="242424"/>
                <w:spacing w:val="-5"/>
              </w:rPr>
              <w:t xml:space="preserve"> </w:t>
            </w:r>
            <w:r>
              <w:rPr>
                <w:b/>
                <w:color w:val="242424"/>
              </w:rPr>
              <w:t>Qualifica</w:t>
            </w:r>
            <w:r>
              <w:rPr>
                <w:b/>
              </w:rPr>
              <w:t>tions</w:t>
            </w:r>
          </w:p>
        </w:tc>
      </w:tr>
      <w:tr w:rsidR="000F7DE6" w14:paraId="4633FDF5" w14:textId="77777777">
        <w:trPr>
          <w:trHeight w:val="269"/>
        </w:trPr>
        <w:tc>
          <w:tcPr>
            <w:tcW w:w="10780" w:type="dxa"/>
            <w:gridSpan w:val="2"/>
          </w:tcPr>
          <w:p w14:paraId="50F17E87" w14:textId="17F8CAF5" w:rsidR="000F7DE6" w:rsidRPr="00A420EF" w:rsidRDefault="000F7DE6" w:rsidP="000F7DE6">
            <w:pPr>
              <w:widowControl/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spacing w:line="540" w:lineRule="atLeast"/>
              <w:rPr>
                <w:rFonts w:ascii="inherit" w:eastAsia="Times New Roman" w:hAnsi="inherit" w:cs="Courier New"/>
                <w:color w:val="1F1F1F"/>
                <w:sz w:val="24"/>
                <w:szCs w:val="24"/>
                <w:lang w:val="en"/>
              </w:rPr>
            </w:pPr>
            <w:r>
              <w:rPr>
                <w:rFonts w:ascii="inherit" w:eastAsia="Times New Roman" w:hAnsi="inherit" w:cs="Courier New"/>
                <w:color w:val="1F1F1F"/>
                <w:sz w:val="24"/>
                <w:szCs w:val="24"/>
                <w:lang w:val="en"/>
              </w:rPr>
              <w:t xml:space="preserve">                </w:t>
            </w:r>
            <w:r w:rsidRPr="000F7DE6">
              <w:rPr>
                <w:rFonts w:ascii="inherit" w:eastAsia="Times New Roman" w:hAnsi="inherit" w:cs="Courier New"/>
                <w:b/>
                <w:bCs/>
                <w:color w:val="1F1F1F"/>
                <w:sz w:val="24"/>
                <w:szCs w:val="24"/>
                <w:lang w:val="en"/>
              </w:rPr>
              <w:t>D</w:t>
            </w:r>
            <w:r w:rsidRPr="00A420EF">
              <w:rPr>
                <w:rFonts w:ascii="inherit" w:eastAsia="Times New Roman" w:hAnsi="inherit" w:cs="Courier New"/>
                <w:b/>
                <w:bCs/>
                <w:color w:val="1F1F1F"/>
                <w:sz w:val="24"/>
                <w:szCs w:val="24"/>
                <w:lang w:val="en"/>
              </w:rPr>
              <w:t xml:space="preserve">iploma </w:t>
            </w:r>
            <w:r w:rsidRPr="000F7DE6">
              <w:rPr>
                <w:rFonts w:ascii="inherit" w:eastAsia="Times New Roman" w:hAnsi="inherit" w:cs="Courier New"/>
                <w:b/>
                <w:bCs/>
                <w:color w:val="1F1F1F"/>
                <w:sz w:val="24"/>
                <w:szCs w:val="24"/>
                <w:lang w:val="en"/>
              </w:rPr>
              <w:t xml:space="preserve">of </w:t>
            </w:r>
            <w:r w:rsidRPr="00A420EF">
              <w:rPr>
                <w:rFonts w:ascii="inherit" w:eastAsia="Times New Roman" w:hAnsi="inherit" w:cs="Courier New"/>
                <w:b/>
                <w:bCs/>
                <w:color w:val="1F1F1F"/>
                <w:sz w:val="24"/>
                <w:szCs w:val="24"/>
                <w:lang w:val="en"/>
              </w:rPr>
              <w:t xml:space="preserve"> </w:t>
            </w:r>
            <w:r w:rsidRPr="000F7DE6">
              <w:rPr>
                <w:rFonts w:ascii="inherit" w:eastAsia="Times New Roman" w:hAnsi="inherit" w:cs="Courier New"/>
                <w:b/>
                <w:bCs/>
                <w:color w:val="1F1F1F"/>
                <w:sz w:val="24"/>
                <w:szCs w:val="24"/>
                <w:lang w:val="en"/>
              </w:rPr>
              <w:t xml:space="preserve">clinical </w:t>
            </w:r>
            <w:r w:rsidRPr="00A420EF">
              <w:rPr>
                <w:rFonts w:ascii="inherit" w:eastAsia="Times New Roman" w:hAnsi="inherit" w:cs="Courier New"/>
                <w:b/>
                <w:bCs/>
                <w:color w:val="1F1F1F"/>
                <w:sz w:val="24"/>
                <w:szCs w:val="24"/>
                <w:lang w:val="en"/>
              </w:rPr>
              <w:t xml:space="preserve"> nutrition</w:t>
            </w:r>
            <w:r>
              <w:rPr>
                <w:rFonts w:ascii="inherit" w:eastAsia="Times New Roman" w:hAnsi="inherit" w:cs="Courier New"/>
                <w:color w:val="1F1F1F"/>
                <w:sz w:val="24"/>
                <w:szCs w:val="24"/>
                <w:lang w:val="en"/>
              </w:rPr>
              <w:t xml:space="preserve"> (National Nutrition Institute) (2023-2024)</w:t>
            </w:r>
          </w:p>
          <w:p w14:paraId="1F8B832C" w14:textId="77777777" w:rsidR="000F7DE6" w:rsidRDefault="000F7DE6" w:rsidP="000F7DE6">
            <w:pPr>
              <w:pStyle w:val="TableParagraph"/>
              <w:spacing w:before="1" w:line="247" w:lineRule="exact"/>
              <w:ind w:left="94" w:right="70"/>
              <w:jc w:val="center"/>
              <w:rPr>
                <w:b/>
                <w:color w:val="242424"/>
              </w:rPr>
            </w:pPr>
          </w:p>
        </w:tc>
      </w:tr>
      <w:tr w:rsidR="000F7DE6" w14:paraId="76CAC2FC" w14:textId="77777777">
        <w:trPr>
          <w:trHeight w:val="522"/>
        </w:trPr>
        <w:tc>
          <w:tcPr>
            <w:tcW w:w="10780" w:type="dxa"/>
            <w:gridSpan w:val="2"/>
          </w:tcPr>
          <w:p w14:paraId="6AF93DF5" w14:textId="6FFB0E8D" w:rsidR="000F7DE6" w:rsidRDefault="000F7DE6" w:rsidP="000F7DE6">
            <w:pPr>
              <w:pStyle w:val="TableParagraph"/>
              <w:numPr>
                <w:ilvl w:val="0"/>
                <w:numId w:val="12"/>
              </w:numPr>
              <w:tabs>
                <w:tab w:val="left" w:pos="950"/>
                <w:tab w:val="left" w:pos="951"/>
              </w:tabs>
              <w:spacing w:line="264" w:lineRule="exact"/>
              <w:ind w:hanging="72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color w:val="242424"/>
                <w:spacing w:val="-2"/>
              </w:rPr>
              <w:t>MD</w:t>
            </w:r>
            <w:r>
              <w:rPr>
                <w:rFonts w:ascii="Times New Roman" w:hAnsi="Times New Roman"/>
                <w:b/>
                <w:color w:val="242424"/>
                <w:spacing w:val="-8"/>
              </w:rPr>
              <w:t xml:space="preserve"> </w:t>
            </w:r>
            <w:r>
              <w:rPr>
                <w:rFonts w:ascii="Times New Roman" w:hAnsi="Times New Roman"/>
                <w:color w:val="242424"/>
                <w:spacing w:val="-2"/>
              </w:rPr>
              <w:t>(Medical</w:t>
            </w:r>
            <w:r>
              <w:rPr>
                <w:rFonts w:ascii="Times New Roman" w:hAnsi="Times New Roman"/>
                <w:color w:val="242424"/>
                <w:spacing w:val="-6"/>
              </w:rPr>
              <w:t xml:space="preserve"> </w:t>
            </w:r>
            <w:r>
              <w:rPr>
                <w:rFonts w:ascii="Times New Roman" w:hAnsi="Times New Roman"/>
                <w:color w:val="242424"/>
                <w:spacing w:val="-2"/>
              </w:rPr>
              <w:t>Biochemistry</w:t>
            </w:r>
            <w:r>
              <w:rPr>
                <w:rFonts w:ascii="Times New Roman" w:hAnsi="Times New Roman"/>
                <w:color w:val="242424"/>
                <w:spacing w:val="-7"/>
              </w:rPr>
              <w:t xml:space="preserve"> </w:t>
            </w:r>
            <w:r>
              <w:rPr>
                <w:rFonts w:ascii="Times New Roman" w:hAnsi="Times New Roman"/>
                <w:color w:val="242424"/>
                <w:spacing w:val="-2"/>
              </w:rPr>
              <w:t>and</w:t>
            </w:r>
            <w:r>
              <w:rPr>
                <w:rFonts w:ascii="Times New Roman" w:hAnsi="Times New Roman"/>
                <w:color w:val="242424"/>
                <w:spacing w:val="-7"/>
              </w:rPr>
              <w:t xml:space="preserve"> </w:t>
            </w:r>
            <w:r>
              <w:rPr>
                <w:rFonts w:ascii="Times New Roman" w:hAnsi="Times New Roman"/>
                <w:color w:val="242424"/>
                <w:spacing w:val="-2"/>
              </w:rPr>
              <w:t>Molecular</w:t>
            </w:r>
            <w:r>
              <w:rPr>
                <w:rFonts w:ascii="Times New Roman" w:hAnsi="Times New Roman"/>
                <w:color w:val="242424"/>
                <w:spacing w:val="1"/>
              </w:rPr>
              <w:t xml:space="preserve"> </w:t>
            </w:r>
            <w:r>
              <w:rPr>
                <w:rFonts w:ascii="Times New Roman" w:hAnsi="Times New Roman"/>
                <w:color w:val="242424"/>
                <w:spacing w:val="-2"/>
              </w:rPr>
              <w:t>Biology),</w:t>
            </w:r>
            <w:r>
              <w:rPr>
                <w:rFonts w:ascii="Times New Roman" w:hAnsi="Times New Roman"/>
                <w:color w:val="242424"/>
                <w:spacing w:val="-4"/>
              </w:rPr>
              <w:t xml:space="preserve"> </w:t>
            </w:r>
            <w:r>
              <w:rPr>
                <w:rFonts w:ascii="Times New Roman" w:hAnsi="Times New Roman"/>
                <w:color w:val="242424"/>
                <w:spacing w:val="-2"/>
              </w:rPr>
              <w:t>faculty</w:t>
            </w:r>
            <w:r>
              <w:rPr>
                <w:rFonts w:ascii="Times New Roman" w:hAnsi="Times New Roman"/>
                <w:color w:val="242424"/>
                <w:spacing w:val="-17"/>
              </w:rPr>
              <w:t xml:space="preserve"> </w:t>
            </w:r>
            <w:r>
              <w:rPr>
                <w:rFonts w:ascii="Times New Roman" w:hAnsi="Times New Roman"/>
                <w:color w:val="242424"/>
                <w:spacing w:val="-2"/>
              </w:rPr>
              <w:t>of</w:t>
            </w:r>
            <w:r>
              <w:rPr>
                <w:rFonts w:ascii="Times New Roman" w:hAnsi="Times New Roman"/>
                <w:color w:val="242424"/>
                <w:spacing w:val="-4"/>
              </w:rPr>
              <w:t xml:space="preserve"> </w:t>
            </w:r>
            <w:r>
              <w:rPr>
                <w:rFonts w:ascii="Times New Roman" w:hAnsi="Times New Roman"/>
                <w:color w:val="242424"/>
                <w:spacing w:val="-2"/>
              </w:rPr>
              <w:t>medicine,</w:t>
            </w:r>
            <w:r>
              <w:rPr>
                <w:rFonts w:ascii="Times New Roman" w:hAnsi="Times New Roman"/>
                <w:color w:val="242424"/>
                <w:spacing w:val="4"/>
              </w:rPr>
              <w:t xml:space="preserve"> </w:t>
            </w:r>
            <w:r>
              <w:rPr>
                <w:rFonts w:ascii="Times New Roman" w:hAnsi="Times New Roman"/>
                <w:color w:val="242424"/>
                <w:spacing w:val="-2"/>
              </w:rPr>
              <w:t>Benha</w:t>
            </w:r>
            <w:r>
              <w:rPr>
                <w:rFonts w:ascii="Times New Roman" w:hAnsi="Times New Roman"/>
                <w:color w:val="242424"/>
                <w:spacing w:val="2"/>
              </w:rPr>
              <w:t xml:space="preserve"> </w:t>
            </w:r>
            <w:r>
              <w:rPr>
                <w:rFonts w:ascii="Times New Roman" w:hAnsi="Times New Roman"/>
                <w:color w:val="242424"/>
                <w:spacing w:val="-1"/>
              </w:rPr>
              <w:t>University,</w:t>
            </w:r>
            <w:r>
              <w:rPr>
                <w:rFonts w:ascii="Times New Roman" w:hAnsi="Times New Roman"/>
                <w:color w:val="242424"/>
                <w:spacing w:val="-4"/>
              </w:rPr>
              <w:t xml:space="preserve"> </w:t>
            </w:r>
            <w:r>
              <w:rPr>
                <w:rFonts w:ascii="Times New Roman" w:hAnsi="Times New Roman"/>
                <w:color w:val="242424"/>
                <w:spacing w:val="-1"/>
              </w:rPr>
              <w:t>Egypt,</w:t>
            </w:r>
            <w:r>
              <w:rPr>
                <w:rFonts w:ascii="Times New Roman" w:hAnsi="Times New Roman"/>
                <w:color w:val="242424"/>
                <w:spacing w:val="-14"/>
              </w:rPr>
              <w:t xml:space="preserve"> </w:t>
            </w:r>
            <w:r>
              <w:rPr>
                <w:rFonts w:ascii="Times New Roman" w:hAnsi="Times New Roman"/>
                <w:color w:val="242424"/>
                <w:spacing w:val="-1"/>
              </w:rPr>
              <w:t>2019</w:t>
            </w:r>
          </w:p>
        </w:tc>
      </w:tr>
      <w:tr w:rsidR="000F7DE6" w14:paraId="375DDE80" w14:textId="77777777">
        <w:trPr>
          <w:trHeight w:val="998"/>
        </w:trPr>
        <w:tc>
          <w:tcPr>
            <w:tcW w:w="10780" w:type="dxa"/>
            <w:gridSpan w:val="2"/>
          </w:tcPr>
          <w:p w14:paraId="5BA72C5D" w14:textId="77777777" w:rsidR="000F7DE6" w:rsidRDefault="000F7DE6" w:rsidP="000F7DE6">
            <w:pPr>
              <w:pStyle w:val="TableParagraph"/>
              <w:spacing w:before="1" w:line="273" w:lineRule="auto"/>
              <w:ind w:left="2419" w:hanging="2051"/>
            </w:pPr>
            <w:r>
              <w:rPr>
                <w:b/>
                <w:color w:val="242424"/>
              </w:rPr>
              <w:t>Thesis</w:t>
            </w:r>
            <w:r>
              <w:rPr>
                <w:b/>
                <w:color w:val="242424"/>
                <w:spacing w:val="1"/>
              </w:rPr>
              <w:t xml:space="preserve"> </w:t>
            </w:r>
            <w:r>
              <w:rPr>
                <w:b/>
                <w:color w:val="242424"/>
              </w:rPr>
              <w:t>titled</w:t>
            </w:r>
            <w:r>
              <w:rPr>
                <w:color w:val="242424"/>
              </w:rPr>
              <w:t>:</w:t>
            </w:r>
            <w:r>
              <w:rPr>
                <w:color w:val="242424"/>
                <w:spacing w:val="1"/>
              </w:rPr>
              <w:t xml:space="preserve"> </w:t>
            </w:r>
            <w:r>
              <w:rPr>
                <w:color w:val="242424"/>
              </w:rPr>
              <w:t xml:space="preserve">" </w:t>
            </w:r>
            <w:r>
              <w:t>Clinical relevance of Thiopurine Methyl Transferase</w:t>
            </w:r>
            <w:r>
              <w:rPr>
                <w:spacing w:val="1"/>
              </w:rPr>
              <w:t xml:space="preserve"> </w:t>
            </w:r>
            <w:r>
              <w:t>(TPMT) polymorphism In children with acute</w:t>
            </w:r>
            <w:r>
              <w:rPr>
                <w:spacing w:val="-47"/>
              </w:rPr>
              <w:t xml:space="preserve"> </w:t>
            </w:r>
            <w:r>
              <w:t>lymphoblastic</w:t>
            </w:r>
            <w:r>
              <w:rPr>
                <w:spacing w:val="-4"/>
              </w:rPr>
              <w:t xml:space="preserve"> </w:t>
            </w:r>
            <w:r>
              <w:t>leukemia</w:t>
            </w:r>
            <w:r>
              <w:rPr>
                <w:spacing w:val="-2"/>
              </w:rPr>
              <w:t xml:space="preserve"> </w:t>
            </w:r>
            <w:r>
              <w:t>during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following maintenance</w:t>
            </w:r>
            <w:r>
              <w:rPr>
                <w:spacing w:val="-2"/>
              </w:rPr>
              <w:t xml:space="preserve"> </w:t>
            </w:r>
            <w:r>
              <w:t>therapy''</w:t>
            </w:r>
          </w:p>
        </w:tc>
      </w:tr>
      <w:tr w:rsidR="000F7DE6" w14:paraId="1F0D2B34" w14:textId="77777777">
        <w:trPr>
          <w:trHeight w:val="1094"/>
        </w:trPr>
        <w:tc>
          <w:tcPr>
            <w:tcW w:w="10780" w:type="dxa"/>
            <w:gridSpan w:val="2"/>
          </w:tcPr>
          <w:p w14:paraId="272DB1DD" w14:textId="77777777" w:rsidR="000F7DE6" w:rsidRDefault="000F7DE6" w:rsidP="000F7DE6">
            <w:pPr>
              <w:pStyle w:val="TableParagraph"/>
              <w:numPr>
                <w:ilvl w:val="0"/>
                <w:numId w:val="11"/>
              </w:numPr>
              <w:tabs>
                <w:tab w:val="left" w:pos="1709"/>
                <w:tab w:val="left" w:pos="1710"/>
              </w:tabs>
              <w:spacing w:before="57" w:line="343" w:lineRule="auto"/>
              <w:ind w:right="1893" w:first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color w:val="242424"/>
                <w:spacing w:val="-2"/>
              </w:rPr>
              <w:t>M.Sc.</w:t>
            </w:r>
            <w:r>
              <w:rPr>
                <w:rFonts w:ascii="Times New Roman" w:hAnsi="Times New Roman"/>
                <w:b/>
                <w:color w:val="242424"/>
                <w:spacing w:val="-5"/>
              </w:rPr>
              <w:t xml:space="preserve"> </w:t>
            </w:r>
            <w:r>
              <w:rPr>
                <w:rFonts w:ascii="Times New Roman" w:hAnsi="Times New Roman"/>
                <w:color w:val="242424"/>
                <w:spacing w:val="-2"/>
              </w:rPr>
              <w:t>(Medical</w:t>
            </w:r>
            <w:r>
              <w:rPr>
                <w:rFonts w:ascii="Times New Roman" w:hAnsi="Times New Roman"/>
                <w:color w:val="242424"/>
                <w:spacing w:val="-6"/>
              </w:rPr>
              <w:t xml:space="preserve"> </w:t>
            </w:r>
            <w:r>
              <w:rPr>
                <w:rFonts w:ascii="Times New Roman" w:hAnsi="Times New Roman"/>
                <w:color w:val="242424"/>
                <w:spacing w:val="-2"/>
              </w:rPr>
              <w:t>Biochemistry</w:t>
            </w:r>
            <w:r>
              <w:rPr>
                <w:rFonts w:ascii="Times New Roman" w:hAnsi="Times New Roman"/>
                <w:color w:val="242424"/>
                <w:spacing w:val="-6"/>
              </w:rPr>
              <w:t xml:space="preserve"> </w:t>
            </w:r>
            <w:r>
              <w:rPr>
                <w:rFonts w:ascii="Times New Roman" w:hAnsi="Times New Roman"/>
                <w:color w:val="242424"/>
                <w:spacing w:val="-2"/>
              </w:rPr>
              <w:t>and</w:t>
            </w:r>
            <w:r>
              <w:rPr>
                <w:rFonts w:ascii="Times New Roman" w:hAnsi="Times New Roman"/>
                <w:color w:val="242424"/>
                <w:spacing w:val="-12"/>
              </w:rPr>
              <w:t xml:space="preserve"> </w:t>
            </w:r>
            <w:r>
              <w:rPr>
                <w:rFonts w:ascii="Times New Roman" w:hAnsi="Times New Roman"/>
                <w:color w:val="242424"/>
                <w:spacing w:val="-2"/>
              </w:rPr>
              <w:t>Molecular</w:t>
            </w:r>
            <w:r>
              <w:rPr>
                <w:rFonts w:ascii="Times New Roman" w:hAnsi="Times New Roman"/>
                <w:color w:val="242424"/>
                <w:spacing w:val="2"/>
              </w:rPr>
              <w:t xml:space="preserve"> </w:t>
            </w:r>
            <w:r>
              <w:rPr>
                <w:rFonts w:ascii="Times New Roman" w:hAnsi="Times New Roman"/>
                <w:color w:val="242424"/>
                <w:spacing w:val="-1"/>
              </w:rPr>
              <w:t>Biology),</w:t>
            </w:r>
            <w:r>
              <w:rPr>
                <w:rFonts w:ascii="Times New Roman" w:hAnsi="Times New Roman"/>
                <w:color w:val="242424"/>
              </w:rPr>
              <w:t xml:space="preserve"> </w:t>
            </w:r>
            <w:r>
              <w:rPr>
                <w:rFonts w:ascii="Times New Roman" w:hAnsi="Times New Roman"/>
                <w:color w:val="242424"/>
                <w:spacing w:val="-1"/>
              </w:rPr>
              <w:t>faculty</w:t>
            </w:r>
            <w:r>
              <w:rPr>
                <w:rFonts w:ascii="Times New Roman" w:hAnsi="Times New Roman"/>
                <w:color w:val="242424"/>
                <w:spacing w:val="-16"/>
              </w:rPr>
              <w:t xml:space="preserve"> </w:t>
            </w:r>
            <w:r>
              <w:rPr>
                <w:rFonts w:ascii="Times New Roman" w:hAnsi="Times New Roman"/>
                <w:color w:val="242424"/>
                <w:spacing w:val="-1"/>
              </w:rPr>
              <w:t>of</w:t>
            </w:r>
            <w:r>
              <w:rPr>
                <w:rFonts w:ascii="Times New Roman" w:hAnsi="Times New Roman"/>
                <w:color w:val="242424"/>
                <w:spacing w:val="-4"/>
              </w:rPr>
              <w:t xml:space="preserve"> </w:t>
            </w:r>
            <w:r>
              <w:rPr>
                <w:rFonts w:ascii="Times New Roman" w:hAnsi="Times New Roman"/>
                <w:color w:val="242424"/>
                <w:spacing w:val="-1"/>
              </w:rPr>
              <w:t>medicine,</w:t>
            </w:r>
            <w:r>
              <w:rPr>
                <w:rFonts w:ascii="Times New Roman" w:hAnsi="Times New Roman"/>
                <w:color w:val="242424"/>
                <w:spacing w:val="5"/>
              </w:rPr>
              <w:t xml:space="preserve"> </w:t>
            </w:r>
            <w:r>
              <w:rPr>
                <w:rFonts w:ascii="Times New Roman" w:hAnsi="Times New Roman"/>
                <w:color w:val="242424"/>
                <w:spacing w:val="-1"/>
              </w:rPr>
              <w:t>Benha</w:t>
            </w:r>
            <w:r>
              <w:rPr>
                <w:rFonts w:ascii="Times New Roman" w:hAnsi="Times New Roman"/>
                <w:color w:val="242424"/>
                <w:spacing w:val="-52"/>
              </w:rPr>
              <w:t xml:space="preserve"> </w:t>
            </w:r>
            <w:r>
              <w:rPr>
                <w:rFonts w:ascii="Times New Roman" w:hAnsi="Times New Roman"/>
                <w:color w:val="242424"/>
              </w:rPr>
              <w:t>University,</w:t>
            </w:r>
            <w:r>
              <w:rPr>
                <w:rFonts w:ascii="Times New Roman" w:hAnsi="Times New Roman"/>
                <w:color w:val="242424"/>
                <w:spacing w:val="-5"/>
              </w:rPr>
              <w:t xml:space="preserve"> </w:t>
            </w:r>
            <w:r>
              <w:rPr>
                <w:rFonts w:ascii="Times New Roman" w:hAnsi="Times New Roman"/>
                <w:color w:val="242424"/>
              </w:rPr>
              <w:t>Egypt,</w:t>
            </w:r>
            <w:r>
              <w:rPr>
                <w:rFonts w:ascii="Times New Roman" w:hAnsi="Times New Roman"/>
                <w:color w:val="242424"/>
                <w:spacing w:val="-5"/>
              </w:rPr>
              <w:t xml:space="preserve"> </w:t>
            </w:r>
            <w:r>
              <w:rPr>
                <w:rFonts w:ascii="Times New Roman" w:hAnsi="Times New Roman"/>
                <w:color w:val="242424"/>
              </w:rPr>
              <w:t>2015</w:t>
            </w:r>
          </w:p>
        </w:tc>
      </w:tr>
      <w:tr w:rsidR="000F7DE6" w14:paraId="2AFD54D5" w14:textId="77777777">
        <w:trPr>
          <w:trHeight w:val="1190"/>
        </w:trPr>
        <w:tc>
          <w:tcPr>
            <w:tcW w:w="10780" w:type="dxa"/>
            <w:gridSpan w:val="2"/>
          </w:tcPr>
          <w:p w14:paraId="573F1B0B" w14:textId="77777777" w:rsidR="000F7DE6" w:rsidRDefault="000F7DE6" w:rsidP="000F7DE6">
            <w:pPr>
              <w:pStyle w:val="TableParagraph"/>
              <w:spacing w:before="1"/>
              <w:ind w:left="4815" w:right="2577" w:hanging="2435"/>
            </w:pPr>
            <w:r>
              <w:rPr>
                <w:b/>
                <w:color w:val="242424"/>
              </w:rPr>
              <w:t>Thesis</w:t>
            </w:r>
            <w:r>
              <w:rPr>
                <w:b/>
                <w:color w:val="242424"/>
                <w:spacing w:val="1"/>
              </w:rPr>
              <w:t xml:space="preserve"> </w:t>
            </w:r>
            <w:r>
              <w:rPr>
                <w:b/>
                <w:color w:val="242424"/>
              </w:rPr>
              <w:t>titled</w:t>
            </w:r>
            <w:r>
              <w:rPr>
                <w:color w:val="242424"/>
              </w:rPr>
              <w:t>:</w:t>
            </w:r>
            <w:r>
              <w:rPr>
                <w:color w:val="242424"/>
                <w:spacing w:val="1"/>
              </w:rPr>
              <w:t xml:space="preserve"> </w:t>
            </w:r>
            <w:r>
              <w:rPr>
                <w:color w:val="242424"/>
              </w:rPr>
              <w:t>"</w:t>
            </w:r>
            <w:r>
              <w:rPr>
                <w:color w:val="242424"/>
                <w:spacing w:val="1"/>
              </w:rPr>
              <w:t xml:space="preserve"> </w:t>
            </w:r>
            <w:r>
              <w:rPr>
                <w:rFonts w:ascii="Times New Roman"/>
                <w:sz w:val="20"/>
              </w:rPr>
              <w:t>Preimplantation</w:t>
            </w:r>
            <w:r>
              <w:rPr>
                <w:rFonts w:ascii="Times New Roman"/>
                <w:spacing w:val="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and</w:t>
            </w:r>
            <w:r>
              <w:rPr>
                <w:rFonts w:ascii="Times New Roman"/>
                <w:spacing w:val="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prenatal</w:t>
            </w:r>
            <w:r>
              <w:rPr>
                <w:rFonts w:ascii="Times New Roman"/>
                <w:spacing w:val="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sex</w:t>
            </w:r>
            <w:r>
              <w:rPr>
                <w:rFonts w:ascii="Times New Roman"/>
                <w:spacing w:val="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determination</w:t>
            </w:r>
            <w:r>
              <w:rPr>
                <w:rFonts w:ascii="Times New Roman"/>
                <w:spacing w:val="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by</w:t>
            </w:r>
            <w:r>
              <w:rPr>
                <w:rFonts w:ascii="Times New Roman"/>
                <w:spacing w:val="-4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using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color w:val="242424"/>
              </w:rPr>
              <w:t>PCR".</w:t>
            </w:r>
          </w:p>
        </w:tc>
      </w:tr>
      <w:tr w:rsidR="000F7DE6" w14:paraId="0F968827" w14:textId="77777777">
        <w:trPr>
          <w:trHeight w:val="268"/>
        </w:trPr>
        <w:tc>
          <w:tcPr>
            <w:tcW w:w="10780" w:type="dxa"/>
            <w:gridSpan w:val="2"/>
          </w:tcPr>
          <w:p w14:paraId="53AC2F11" w14:textId="77777777" w:rsidR="000F7DE6" w:rsidRDefault="000F7DE6" w:rsidP="000F7DE6">
            <w:pPr>
              <w:pStyle w:val="TableParagraph"/>
              <w:spacing w:before="1" w:line="247" w:lineRule="exact"/>
              <w:ind w:left="94" w:right="80"/>
              <w:jc w:val="center"/>
            </w:pPr>
            <w:r>
              <w:rPr>
                <w:b/>
                <w:color w:val="242424"/>
                <w:spacing w:val="-2"/>
              </w:rPr>
              <w:t>M.B.B.Ch.</w:t>
            </w:r>
            <w:r>
              <w:rPr>
                <w:b/>
                <w:color w:val="242424"/>
                <w:spacing w:val="-12"/>
              </w:rPr>
              <w:t xml:space="preserve"> </w:t>
            </w:r>
            <w:r>
              <w:rPr>
                <w:color w:val="242424"/>
                <w:spacing w:val="-2"/>
              </w:rPr>
              <w:t>(Hons),</w:t>
            </w:r>
            <w:r>
              <w:rPr>
                <w:color w:val="242424"/>
                <w:spacing w:val="-13"/>
              </w:rPr>
              <w:t xml:space="preserve"> </w:t>
            </w:r>
            <w:r>
              <w:rPr>
                <w:color w:val="242424"/>
                <w:spacing w:val="-1"/>
              </w:rPr>
              <w:t>faculty</w:t>
            </w:r>
            <w:r>
              <w:rPr>
                <w:color w:val="242424"/>
                <w:spacing w:val="-15"/>
              </w:rPr>
              <w:t xml:space="preserve"> </w:t>
            </w:r>
            <w:r>
              <w:rPr>
                <w:color w:val="242424"/>
                <w:spacing w:val="-1"/>
              </w:rPr>
              <w:t>of</w:t>
            </w:r>
            <w:r>
              <w:rPr>
                <w:color w:val="242424"/>
                <w:spacing w:val="-6"/>
              </w:rPr>
              <w:t xml:space="preserve"> </w:t>
            </w:r>
            <w:r>
              <w:rPr>
                <w:color w:val="242424"/>
                <w:spacing w:val="-1"/>
              </w:rPr>
              <w:t>medicine,</w:t>
            </w:r>
            <w:r>
              <w:rPr>
                <w:color w:val="242424"/>
                <w:spacing w:val="-4"/>
              </w:rPr>
              <w:t xml:space="preserve"> </w:t>
            </w:r>
            <w:r>
              <w:rPr>
                <w:color w:val="242424"/>
                <w:spacing w:val="-1"/>
              </w:rPr>
              <w:t>Benha</w:t>
            </w:r>
            <w:r>
              <w:rPr>
                <w:color w:val="242424"/>
                <w:spacing w:val="-10"/>
              </w:rPr>
              <w:t xml:space="preserve"> </w:t>
            </w:r>
            <w:r>
              <w:rPr>
                <w:color w:val="242424"/>
                <w:spacing w:val="-1"/>
              </w:rPr>
              <w:t>University,</w:t>
            </w:r>
            <w:r>
              <w:rPr>
                <w:color w:val="242424"/>
                <w:spacing w:val="-13"/>
              </w:rPr>
              <w:t xml:space="preserve"> </w:t>
            </w:r>
            <w:r>
              <w:rPr>
                <w:color w:val="242424"/>
                <w:spacing w:val="-1"/>
              </w:rPr>
              <w:t>2009</w:t>
            </w:r>
          </w:p>
        </w:tc>
      </w:tr>
      <w:tr w:rsidR="000F7DE6" w14:paraId="5D36997F" w14:textId="77777777">
        <w:trPr>
          <w:trHeight w:val="268"/>
        </w:trPr>
        <w:tc>
          <w:tcPr>
            <w:tcW w:w="10780" w:type="dxa"/>
            <w:gridSpan w:val="2"/>
          </w:tcPr>
          <w:p w14:paraId="0A223421" w14:textId="77777777" w:rsidR="000F7DE6" w:rsidRDefault="000F7DE6" w:rsidP="000F7DE6">
            <w:pPr>
              <w:pStyle w:val="TableParagraph"/>
              <w:spacing w:before="1" w:line="247" w:lineRule="exact"/>
              <w:ind w:left="94" w:right="80"/>
              <w:jc w:val="center"/>
              <w:rPr>
                <w:b/>
                <w:color w:val="242424"/>
                <w:spacing w:val="-2"/>
              </w:rPr>
            </w:pPr>
          </w:p>
        </w:tc>
      </w:tr>
      <w:tr w:rsidR="000F7DE6" w14:paraId="0BDD12EF" w14:textId="77777777">
        <w:trPr>
          <w:trHeight w:val="268"/>
        </w:trPr>
        <w:tc>
          <w:tcPr>
            <w:tcW w:w="10780" w:type="dxa"/>
            <w:gridSpan w:val="2"/>
          </w:tcPr>
          <w:p w14:paraId="1CF20601" w14:textId="77777777" w:rsidR="000F7DE6" w:rsidRDefault="000F7DE6" w:rsidP="000F7DE6">
            <w:pPr>
              <w:pStyle w:val="TableParagraph"/>
              <w:spacing w:before="1" w:line="247" w:lineRule="exact"/>
              <w:ind w:left="94" w:right="81"/>
              <w:jc w:val="center"/>
              <w:rPr>
                <w:b/>
              </w:rPr>
            </w:pPr>
            <w:r>
              <w:rPr>
                <w:b/>
                <w:color w:val="242424"/>
              </w:rPr>
              <w:t>Professional</w:t>
            </w:r>
            <w:r>
              <w:rPr>
                <w:b/>
                <w:color w:val="242424"/>
                <w:spacing w:val="-8"/>
              </w:rPr>
              <w:t xml:space="preserve"> </w:t>
            </w:r>
            <w:r>
              <w:rPr>
                <w:b/>
                <w:color w:val="242424"/>
              </w:rPr>
              <w:t>Experience</w:t>
            </w:r>
          </w:p>
        </w:tc>
      </w:tr>
    </w:tbl>
    <w:p w14:paraId="3B2C01A3" w14:textId="77777777" w:rsidR="00B62CCD" w:rsidRDefault="00B62CCD">
      <w:pPr>
        <w:spacing w:line="247" w:lineRule="exact"/>
        <w:jc w:val="center"/>
        <w:sectPr w:rsidR="00B62CCD">
          <w:type w:val="continuous"/>
          <w:pgSz w:w="11910" w:h="16840"/>
          <w:pgMar w:top="1400" w:right="200" w:bottom="280" w:left="700" w:header="720" w:footer="720" w:gutter="0"/>
          <w:cols w:space="720"/>
        </w:sectPr>
      </w:pPr>
    </w:p>
    <w:tbl>
      <w:tblPr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99"/>
        <w:gridCol w:w="8681"/>
      </w:tblGrid>
      <w:tr w:rsidR="00B62CCD" w14:paraId="31F1B8CF" w14:textId="77777777">
        <w:trPr>
          <w:trHeight w:val="268"/>
        </w:trPr>
        <w:tc>
          <w:tcPr>
            <w:tcW w:w="10780" w:type="dxa"/>
            <w:gridSpan w:val="2"/>
          </w:tcPr>
          <w:p w14:paraId="2247A781" w14:textId="77777777" w:rsidR="00B62CCD" w:rsidRDefault="00000000">
            <w:pPr>
              <w:pStyle w:val="TableParagraph"/>
              <w:spacing w:before="1" w:line="247" w:lineRule="exact"/>
              <w:ind w:left="110"/>
              <w:rPr>
                <w:b/>
              </w:rPr>
            </w:pPr>
            <w:r>
              <w:rPr>
                <w:b/>
                <w:color w:val="242424"/>
              </w:rPr>
              <w:lastRenderedPageBreak/>
              <w:t>Benha</w:t>
            </w:r>
            <w:r>
              <w:rPr>
                <w:b/>
                <w:color w:val="242424"/>
                <w:spacing w:val="35"/>
              </w:rPr>
              <w:t xml:space="preserve"> </w:t>
            </w:r>
            <w:r>
              <w:rPr>
                <w:b/>
                <w:color w:val="242424"/>
              </w:rPr>
              <w:t>University</w:t>
            </w:r>
          </w:p>
        </w:tc>
      </w:tr>
      <w:tr w:rsidR="00B62CCD" w14:paraId="79799319" w14:textId="77777777">
        <w:trPr>
          <w:trHeight w:val="537"/>
        </w:trPr>
        <w:tc>
          <w:tcPr>
            <w:tcW w:w="2099" w:type="dxa"/>
            <w:tcBorders>
              <w:right w:val="nil"/>
            </w:tcBorders>
          </w:tcPr>
          <w:p w14:paraId="214BB8D7" w14:textId="77777777" w:rsidR="00B62CCD" w:rsidRDefault="00000000">
            <w:pPr>
              <w:pStyle w:val="TableParagraph"/>
              <w:spacing w:before="1"/>
              <w:ind w:left="158"/>
            </w:pPr>
            <w:r>
              <w:rPr>
                <w:color w:val="242424"/>
              </w:rPr>
              <w:t>2011</w:t>
            </w:r>
            <w:r>
              <w:rPr>
                <w:color w:val="242424"/>
                <w:spacing w:val="-12"/>
              </w:rPr>
              <w:t xml:space="preserve"> </w:t>
            </w:r>
            <w:r>
              <w:rPr>
                <w:color w:val="242424"/>
              </w:rPr>
              <w:t>to</w:t>
            </w:r>
            <w:r>
              <w:rPr>
                <w:color w:val="242424"/>
                <w:spacing w:val="-6"/>
              </w:rPr>
              <w:t xml:space="preserve"> </w:t>
            </w:r>
            <w:r>
              <w:rPr>
                <w:color w:val="242424"/>
              </w:rPr>
              <w:t>2015</w:t>
            </w:r>
          </w:p>
        </w:tc>
        <w:tc>
          <w:tcPr>
            <w:tcW w:w="8681" w:type="dxa"/>
            <w:tcBorders>
              <w:left w:val="nil"/>
            </w:tcBorders>
          </w:tcPr>
          <w:p w14:paraId="70FEC933" w14:textId="77777777" w:rsidR="00B62CCD" w:rsidRDefault="00000000">
            <w:pPr>
              <w:pStyle w:val="TableParagraph"/>
              <w:spacing w:line="270" w:lineRule="atLeast"/>
              <w:ind w:left="2414" w:hanging="1897"/>
            </w:pPr>
            <w:r>
              <w:rPr>
                <w:color w:val="242424"/>
                <w:spacing w:val="-1"/>
              </w:rPr>
              <w:t>Demonstrator,</w:t>
            </w:r>
            <w:r>
              <w:rPr>
                <w:color w:val="242424"/>
                <w:spacing w:val="-9"/>
              </w:rPr>
              <w:t xml:space="preserve"> </w:t>
            </w:r>
            <w:r>
              <w:rPr>
                <w:color w:val="242424"/>
                <w:spacing w:val="-1"/>
              </w:rPr>
              <w:t>Benha</w:t>
            </w:r>
            <w:r>
              <w:rPr>
                <w:color w:val="242424"/>
                <w:spacing w:val="-7"/>
              </w:rPr>
              <w:t xml:space="preserve"> </w:t>
            </w:r>
            <w:r>
              <w:rPr>
                <w:color w:val="242424"/>
              </w:rPr>
              <w:t>University,</w:t>
            </w:r>
            <w:r>
              <w:rPr>
                <w:color w:val="242424"/>
                <w:spacing w:val="-13"/>
              </w:rPr>
              <w:t xml:space="preserve"> </w:t>
            </w:r>
            <w:r>
              <w:rPr>
                <w:color w:val="242424"/>
              </w:rPr>
              <w:t>faculty</w:t>
            </w:r>
            <w:r>
              <w:rPr>
                <w:color w:val="242424"/>
                <w:spacing w:val="-6"/>
              </w:rPr>
              <w:t xml:space="preserve"> </w:t>
            </w:r>
            <w:r>
              <w:rPr>
                <w:color w:val="242424"/>
              </w:rPr>
              <w:t>of</w:t>
            </w:r>
            <w:r>
              <w:rPr>
                <w:color w:val="242424"/>
                <w:spacing w:val="-12"/>
              </w:rPr>
              <w:t xml:space="preserve"> </w:t>
            </w:r>
            <w:r>
              <w:rPr>
                <w:color w:val="242424"/>
              </w:rPr>
              <w:t>medicine,</w:t>
            </w:r>
            <w:r>
              <w:rPr>
                <w:color w:val="242424"/>
                <w:spacing w:val="-7"/>
              </w:rPr>
              <w:t xml:space="preserve"> </w:t>
            </w:r>
            <w:r>
              <w:rPr>
                <w:color w:val="242424"/>
              </w:rPr>
              <w:t>Medical</w:t>
            </w:r>
            <w:r>
              <w:rPr>
                <w:color w:val="242424"/>
                <w:spacing w:val="-10"/>
              </w:rPr>
              <w:t xml:space="preserve"> </w:t>
            </w:r>
            <w:r>
              <w:rPr>
                <w:color w:val="242424"/>
              </w:rPr>
              <w:t>Biochemistry</w:t>
            </w:r>
            <w:r>
              <w:rPr>
                <w:color w:val="242424"/>
                <w:spacing w:val="-6"/>
              </w:rPr>
              <w:t xml:space="preserve"> </w:t>
            </w:r>
            <w:r>
              <w:rPr>
                <w:color w:val="242424"/>
              </w:rPr>
              <w:t>and</w:t>
            </w:r>
            <w:r>
              <w:rPr>
                <w:color w:val="242424"/>
                <w:spacing w:val="-2"/>
              </w:rPr>
              <w:t xml:space="preserve"> </w:t>
            </w:r>
            <w:r>
              <w:rPr>
                <w:color w:val="242424"/>
              </w:rPr>
              <w:t>Molecular</w:t>
            </w:r>
            <w:r>
              <w:rPr>
                <w:color w:val="242424"/>
                <w:spacing w:val="-47"/>
              </w:rPr>
              <w:t xml:space="preserve"> </w:t>
            </w:r>
            <w:r>
              <w:rPr>
                <w:color w:val="242424"/>
              </w:rPr>
              <w:t>Biology</w:t>
            </w:r>
            <w:r>
              <w:rPr>
                <w:color w:val="242424"/>
                <w:spacing w:val="-17"/>
              </w:rPr>
              <w:t xml:space="preserve"> </w:t>
            </w:r>
            <w:r>
              <w:rPr>
                <w:color w:val="242424"/>
              </w:rPr>
              <w:t>department</w:t>
            </w:r>
          </w:p>
        </w:tc>
      </w:tr>
      <w:tr w:rsidR="00B62CCD" w14:paraId="7CA6C605" w14:textId="77777777">
        <w:trPr>
          <w:trHeight w:val="534"/>
        </w:trPr>
        <w:tc>
          <w:tcPr>
            <w:tcW w:w="2099" w:type="dxa"/>
            <w:tcBorders>
              <w:right w:val="nil"/>
            </w:tcBorders>
          </w:tcPr>
          <w:p w14:paraId="480D23BD" w14:textId="77777777" w:rsidR="00B62CCD" w:rsidRDefault="00000000">
            <w:pPr>
              <w:pStyle w:val="TableParagraph"/>
              <w:spacing w:line="268" w:lineRule="exact"/>
              <w:ind w:left="417"/>
            </w:pPr>
            <w:r>
              <w:rPr>
                <w:color w:val="242424"/>
              </w:rPr>
              <w:t>2016</w:t>
            </w:r>
            <w:r>
              <w:rPr>
                <w:color w:val="242424"/>
                <w:spacing w:val="-10"/>
              </w:rPr>
              <w:t xml:space="preserve"> </w:t>
            </w:r>
            <w:r>
              <w:rPr>
                <w:color w:val="242424"/>
              </w:rPr>
              <w:t>to</w:t>
            </w:r>
            <w:r>
              <w:rPr>
                <w:color w:val="242424"/>
                <w:spacing w:val="-8"/>
              </w:rPr>
              <w:t xml:space="preserve"> </w:t>
            </w:r>
            <w:r>
              <w:rPr>
                <w:color w:val="242424"/>
              </w:rPr>
              <w:t>2019</w:t>
            </w:r>
          </w:p>
        </w:tc>
        <w:tc>
          <w:tcPr>
            <w:tcW w:w="8681" w:type="dxa"/>
            <w:tcBorders>
              <w:left w:val="nil"/>
            </w:tcBorders>
          </w:tcPr>
          <w:p w14:paraId="3B20D4AA" w14:textId="77777777" w:rsidR="00B62CCD" w:rsidRDefault="00000000">
            <w:pPr>
              <w:pStyle w:val="TableParagraph"/>
              <w:spacing w:line="268" w:lineRule="exact"/>
              <w:ind w:left="830"/>
            </w:pPr>
            <w:r>
              <w:rPr>
                <w:color w:val="242424"/>
                <w:spacing w:val="-1"/>
              </w:rPr>
              <w:t>Teaching</w:t>
            </w:r>
            <w:r>
              <w:rPr>
                <w:color w:val="242424"/>
                <w:spacing w:val="-5"/>
              </w:rPr>
              <w:t xml:space="preserve"> </w:t>
            </w:r>
            <w:r>
              <w:rPr>
                <w:color w:val="242424"/>
                <w:spacing w:val="-1"/>
              </w:rPr>
              <w:t>Assistant,</w:t>
            </w:r>
            <w:r>
              <w:rPr>
                <w:color w:val="242424"/>
                <w:spacing w:val="-8"/>
              </w:rPr>
              <w:t xml:space="preserve"> </w:t>
            </w:r>
            <w:r>
              <w:rPr>
                <w:color w:val="242424"/>
                <w:spacing w:val="-1"/>
              </w:rPr>
              <w:t>Benha</w:t>
            </w:r>
            <w:r>
              <w:rPr>
                <w:color w:val="242424"/>
                <w:spacing w:val="-6"/>
              </w:rPr>
              <w:t xml:space="preserve"> </w:t>
            </w:r>
            <w:r>
              <w:rPr>
                <w:color w:val="242424"/>
                <w:spacing w:val="-1"/>
              </w:rPr>
              <w:t>University,</w:t>
            </w:r>
            <w:r>
              <w:rPr>
                <w:color w:val="242424"/>
                <w:spacing w:val="-13"/>
              </w:rPr>
              <w:t xml:space="preserve"> </w:t>
            </w:r>
            <w:r>
              <w:rPr>
                <w:color w:val="242424"/>
              </w:rPr>
              <w:t>faculty</w:t>
            </w:r>
            <w:r>
              <w:rPr>
                <w:color w:val="242424"/>
                <w:spacing w:val="-5"/>
              </w:rPr>
              <w:t xml:space="preserve"> </w:t>
            </w:r>
            <w:r>
              <w:rPr>
                <w:color w:val="242424"/>
              </w:rPr>
              <w:t>of</w:t>
            </w:r>
            <w:r>
              <w:rPr>
                <w:color w:val="242424"/>
                <w:spacing w:val="-6"/>
              </w:rPr>
              <w:t xml:space="preserve"> </w:t>
            </w:r>
            <w:r>
              <w:rPr>
                <w:color w:val="242424"/>
              </w:rPr>
              <w:t>medicine,</w:t>
            </w:r>
            <w:r>
              <w:rPr>
                <w:color w:val="242424"/>
                <w:spacing w:val="-8"/>
              </w:rPr>
              <w:t xml:space="preserve"> </w:t>
            </w:r>
            <w:r>
              <w:rPr>
                <w:color w:val="242424"/>
              </w:rPr>
              <w:t>Medical</w:t>
            </w:r>
            <w:r>
              <w:rPr>
                <w:color w:val="242424"/>
                <w:spacing w:val="-4"/>
              </w:rPr>
              <w:t xml:space="preserve"> </w:t>
            </w:r>
            <w:r>
              <w:rPr>
                <w:color w:val="242424"/>
              </w:rPr>
              <w:t>Biochemistry</w:t>
            </w:r>
            <w:r>
              <w:rPr>
                <w:color w:val="242424"/>
                <w:spacing w:val="-5"/>
              </w:rPr>
              <w:t xml:space="preserve"> </w:t>
            </w:r>
            <w:r>
              <w:rPr>
                <w:color w:val="242424"/>
              </w:rPr>
              <w:t>and</w:t>
            </w:r>
          </w:p>
          <w:p w14:paraId="758B50C7" w14:textId="77777777" w:rsidR="00B62CCD" w:rsidRDefault="00000000">
            <w:pPr>
              <w:pStyle w:val="TableParagraph"/>
              <w:spacing w:line="247" w:lineRule="exact"/>
              <w:ind w:left="1920"/>
            </w:pPr>
            <w:r>
              <w:rPr>
                <w:color w:val="242424"/>
                <w:spacing w:val="-1"/>
              </w:rPr>
              <w:t>Molecular</w:t>
            </w:r>
            <w:r>
              <w:rPr>
                <w:color w:val="242424"/>
                <w:spacing w:val="-16"/>
              </w:rPr>
              <w:t xml:space="preserve"> </w:t>
            </w:r>
            <w:r>
              <w:rPr>
                <w:color w:val="242424"/>
              </w:rPr>
              <w:t>Biology</w:t>
            </w:r>
            <w:r>
              <w:rPr>
                <w:color w:val="242424"/>
                <w:spacing w:val="-16"/>
              </w:rPr>
              <w:t xml:space="preserve"> </w:t>
            </w:r>
            <w:r>
              <w:rPr>
                <w:color w:val="242424"/>
              </w:rPr>
              <w:t>department.</w:t>
            </w:r>
          </w:p>
        </w:tc>
      </w:tr>
      <w:tr w:rsidR="00B62CCD" w14:paraId="52121CCA" w14:textId="77777777">
        <w:trPr>
          <w:trHeight w:val="537"/>
        </w:trPr>
        <w:tc>
          <w:tcPr>
            <w:tcW w:w="2099" w:type="dxa"/>
            <w:tcBorders>
              <w:right w:val="nil"/>
            </w:tcBorders>
          </w:tcPr>
          <w:p w14:paraId="2507A507" w14:textId="77777777" w:rsidR="00B62CCD" w:rsidRDefault="00000000">
            <w:pPr>
              <w:pStyle w:val="TableParagraph"/>
              <w:spacing w:before="1"/>
              <w:ind w:left="398"/>
            </w:pPr>
            <w:r>
              <w:rPr>
                <w:color w:val="242424"/>
              </w:rPr>
              <w:t>2019</w:t>
            </w:r>
            <w:r>
              <w:rPr>
                <w:color w:val="242424"/>
                <w:spacing w:val="-10"/>
              </w:rPr>
              <w:t xml:space="preserve"> </w:t>
            </w:r>
            <w:r>
              <w:rPr>
                <w:color w:val="242424"/>
              </w:rPr>
              <w:t>–</w:t>
            </w:r>
            <w:r>
              <w:rPr>
                <w:color w:val="242424"/>
                <w:spacing w:val="-8"/>
              </w:rPr>
              <w:t xml:space="preserve"> </w:t>
            </w:r>
            <w:r>
              <w:rPr>
                <w:color w:val="242424"/>
              </w:rPr>
              <w:t>2020</w:t>
            </w:r>
          </w:p>
        </w:tc>
        <w:tc>
          <w:tcPr>
            <w:tcW w:w="8681" w:type="dxa"/>
            <w:tcBorders>
              <w:left w:val="nil"/>
            </w:tcBorders>
          </w:tcPr>
          <w:p w14:paraId="3152D715" w14:textId="77777777" w:rsidR="00B62CCD" w:rsidRDefault="00000000">
            <w:pPr>
              <w:pStyle w:val="TableParagraph"/>
              <w:spacing w:line="270" w:lineRule="atLeast"/>
              <w:ind w:left="2419" w:hanging="1638"/>
            </w:pPr>
            <w:r>
              <w:rPr>
                <w:color w:val="242424"/>
                <w:spacing w:val="-1"/>
              </w:rPr>
              <w:t>Lecturer,</w:t>
            </w:r>
            <w:r>
              <w:rPr>
                <w:color w:val="242424"/>
                <w:spacing w:val="-5"/>
              </w:rPr>
              <w:t xml:space="preserve"> </w:t>
            </w:r>
            <w:r>
              <w:rPr>
                <w:color w:val="242424"/>
                <w:spacing w:val="-1"/>
              </w:rPr>
              <w:t>Benha</w:t>
            </w:r>
            <w:r>
              <w:rPr>
                <w:color w:val="242424"/>
                <w:spacing w:val="-7"/>
              </w:rPr>
              <w:t xml:space="preserve"> </w:t>
            </w:r>
            <w:r>
              <w:rPr>
                <w:color w:val="242424"/>
              </w:rPr>
              <w:t>University,</w:t>
            </w:r>
            <w:r>
              <w:rPr>
                <w:color w:val="242424"/>
                <w:spacing w:val="-13"/>
              </w:rPr>
              <w:t xml:space="preserve"> </w:t>
            </w:r>
            <w:r>
              <w:rPr>
                <w:color w:val="242424"/>
              </w:rPr>
              <w:t>faculty</w:t>
            </w:r>
            <w:r>
              <w:rPr>
                <w:color w:val="242424"/>
                <w:spacing w:val="-6"/>
              </w:rPr>
              <w:t xml:space="preserve"> </w:t>
            </w:r>
            <w:r>
              <w:rPr>
                <w:color w:val="242424"/>
              </w:rPr>
              <w:t>of</w:t>
            </w:r>
            <w:r>
              <w:rPr>
                <w:color w:val="242424"/>
                <w:spacing w:val="-7"/>
              </w:rPr>
              <w:t xml:space="preserve"> </w:t>
            </w:r>
            <w:r>
              <w:rPr>
                <w:color w:val="242424"/>
              </w:rPr>
              <w:t>medicine,</w:t>
            </w:r>
            <w:r>
              <w:rPr>
                <w:color w:val="242424"/>
                <w:spacing w:val="-8"/>
              </w:rPr>
              <w:t xml:space="preserve"> </w:t>
            </w:r>
            <w:r>
              <w:rPr>
                <w:color w:val="242424"/>
              </w:rPr>
              <w:t>Medical</w:t>
            </w:r>
            <w:r>
              <w:rPr>
                <w:color w:val="242424"/>
                <w:spacing w:val="-4"/>
              </w:rPr>
              <w:t xml:space="preserve"> </w:t>
            </w:r>
            <w:r>
              <w:rPr>
                <w:color w:val="242424"/>
              </w:rPr>
              <w:t>Biochemistry</w:t>
            </w:r>
            <w:r>
              <w:rPr>
                <w:color w:val="242424"/>
                <w:spacing w:val="-6"/>
              </w:rPr>
              <w:t xml:space="preserve"> </w:t>
            </w:r>
            <w:r>
              <w:rPr>
                <w:color w:val="242424"/>
              </w:rPr>
              <w:t>and</w:t>
            </w:r>
            <w:r>
              <w:rPr>
                <w:color w:val="242424"/>
                <w:spacing w:val="-3"/>
              </w:rPr>
              <w:t xml:space="preserve"> </w:t>
            </w:r>
            <w:r>
              <w:rPr>
                <w:color w:val="242424"/>
              </w:rPr>
              <w:t>Molecular</w:t>
            </w:r>
            <w:r>
              <w:rPr>
                <w:color w:val="242424"/>
                <w:spacing w:val="-46"/>
              </w:rPr>
              <w:t xml:space="preserve"> </w:t>
            </w:r>
            <w:r>
              <w:rPr>
                <w:color w:val="242424"/>
              </w:rPr>
              <w:t>Biology</w:t>
            </w:r>
            <w:r>
              <w:rPr>
                <w:color w:val="242424"/>
                <w:spacing w:val="-17"/>
              </w:rPr>
              <w:t xml:space="preserve"> </w:t>
            </w:r>
            <w:r>
              <w:rPr>
                <w:color w:val="242424"/>
              </w:rPr>
              <w:t>department</w:t>
            </w:r>
          </w:p>
        </w:tc>
      </w:tr>
      <w:tr w:rsidR="00B62CCD" w14:paraId="023C471C" w14:textId="77777777">
        <w:trPr>
          <w:trHeight w:val="534"/>
        </w:trPr>
        <w:tc>
          <w:tcPr>
            <w:tcW w:w="2099" w:type="dxa"/>
            <w:tcBorders>
              <w:right w:val="nil"/>
            </w:tcBorders>
          </w:tcPr>
          <w:p w14:paraId="1BE75B42" w14:textId="4AB4011B" w:rsidR="00B62CCD" w:rsidRDefault="00000000">
            <w:pPr>
              <w:pStyle w:val="TableParagraph"/>
              <w:spacing w:line="267" w:lineRule="exact"/>
              <w:ind w:left="431"/>
            </w:pPr>
            <w:r>
              <w:t>2020-</w:t>
            </w:r>
            <w:r>
              <w:rPr>
                <w:spacing w:val="46"/>
              </w:rPr>
              <w:t xml:space="preserve"> </w:t>
            </w:r>
            <w:r>
              <w:t>202</w:t>
            </w:r>
            <w:r w:rsidR="00073EC6">
              <w:t>5</w:t>
            </w:r>
          </w:p>
        </w:tc>
        <w:tc>
          <w:tcPr>
            <w:tcW w:w="8681" w:type="dxa"/>
            <w:tcBorders>
              <w:left w:val="nil"/>
            </w:tcBorders>
          </w:tcPr>
          <w:p w14:paraId="15A4BFB5" w14:textId="77777777" w:rsidR="00B62CCD" w:rsidRDefault="00000000">
            <w:pPr>
              <w:pStyle w:val="TableParagraph"/>
              <w:spacing w:line="267" w:lineRule="exact"/>
              <w:ind w:left="834"/>
            </w:pPr>
            <w:r>
              <w:rPr>
                <w:color w:val="242424"/>
                <w:spacing w:val="-1"/>
              </w:rPr>
              <w:t>lecturer,</w:t>
            </w:r>
            <w:r>
              <w:rPr>
                <w:color w:val="242424"/>
                <w:spacing w:val="-14"/>
              </w:rPr>
              <w:t xml:space="preserve"> </w:t>
            </w:r>
            <w:r>
              <w:rPr>
                <w:color w:val="242424"/>
                <w:spacing w:val="-1"/>
              </w:rPr>
              <w:t>Basic</w:t>
            </w:r>
            <w:r>
              <w:rPr>
                <w:color w:val="242424"/>
                <w:spacing w:val="-4"/>
              </w:rPr>
              <w:t xml:space="preserve"> </w:t>
            </w:r>
            <w:r>
              <w:rPr>
                <w:color w:val="242424"/>
              </w:rPr>
              <w:t>medical</w:t>
            </w:r>
            <w:r>
              <w:rPr>
                <w:color w:val="242424"/>
                <w:spacing w:val="-1"/>
              </w:rPr>
              <w:t xml:space="preserve"> </w:t>
            </w:r>
            <w:r>
              <w:rPr>
                <w:color w:val="242424"/>
              </w:rPr>
              <w:t>sciences</w:t>
            </w:r>
            <w:r>
              <w:rPr>
                <w:color w:val="242424"/>
                <w:spacing w:val="-1"/>
              </w:rPr>
              <w:t xml:space="preserve"> </w:t>
            </w:r>
            <w:r>
              <w:rPr>
                <w:color w:val="242424"/>
              </w:rPr>
              <w:t>department,</w:t>
            </w:r>
            <w:r>
              <w:rPr>
                <w:color w:val="242424"/>
                <w:spacing w:val="-4"/>
              </w:rPr>
              <w:t xml:space="preserve"> </w:t>
            </w:r>
            <w:r>
              <w:rPr>
                <w:color w:val="242424"/>
              </w:rPr>
              <w:t>Benha</w:t>
            </w:r>
            <w:r>
              <w:rPr>
                <w:color w:val="242424"/>
                <w:spacing w:val="-5"/>
              </w:rPr>
              <w:t xml:space="preserve"> </w:t>
            </w:r>
            <w:r>
              <w:rPr>
                <w:color w:val="242424"/>
              </w:rPr>
              <w:t>University,</w:t>
            </w:r>
            <w:r>
              <w:rPr>
                <w:color w:val="242424"/>
                <w:spacing w:val="-13"/>
              </w:rPr>
              <w:t xml:space="preserve"> </w:t>
            </w:r>
            <w:r>
              <w:rPr>
                <w:color w:val="242424"/>
              </w:rPr>
              <w:t>Faculty</w:t>
            </w:r>
            <w:r>
              <w:rPr>
                <w:color w:val="242424"/>
                <w:spacing w:val="-10"/>
              </w:rPr>
              <w:t xml:space="preserve"> </w:t>
            </w:r>
            <w:r>
              <w:rPr>
                <w:color w:val="242424"/>
              </w:rPr>
              <w:t>of</w:t>
            </w:r>
            <w:r>
              <w:rPr>
                <w:color w:val="242424"/>
                <w:spacing w:val="3"/>
              </w:rPr>
              <w:t xml:space="preserve"> </w:t>
            </w:r>
            <w:r>
              <w:rPr>
                <w:color w:val="242424"/>
              </w:rPr>
              <w:t>Medicine,</w:t>
            </w:r>
          </w:p>
          <w:p w14:paraId="6C5B363A" w14:textId="70FE046B" w:rsidR="00B62CCD" w:rsidRDefault="00000000">
            <w:pPr>
              <w:pStyle w:val="TableParagraph"/>
              <w:spacing w:line="247" w:lineRule="exact"/>
              <w:ind w:left="743"/>
            </w:pPr>
            <w:r>
              <w:rPr>
                <w:color w:val="242424"/>
                <w:spacing w:val="-1"/>
              </w:rPr>
              <w:t>Medical</w:t>
            </w:r>
            <w:r>
              <w:rPr>
                <w:color w:val="242424"/>
                <w:spacing w:val="-4"/>
              </w:rPr>
              <w:t xml:space="preserve"> </w:t>
            </w:r>
            <w:r>
              <w:rPr>
                <w:color w:val="242424"/>
                <w:spacing w:val="-1"/>
              </w:rPr>
              <w:t>Biochemistry</w:t>
            </w:r>
            <w:r>
              <w:rPr>
                <w:color w:val="242424"/>
                <w:spacing w:val="-6"/>
              </w:rPr>
              <w:t xml:space="preserve"> </w:t>
            </w:r>
            <w:r>
              <w:rPr>
                <w:color w:val="242424"/>
                <w:spacing w:val="-1"/>
              </w:rPr>
              <w:t>and</w:t>
            </w:r>
            <w:r>
              <w:rPr>
                <w:color w:val="242424"/>
                <w:spacing w:val="-3"/>
              </w:rPr>
              <w:t xml:space="preserve"> </w:t>
            </w:r>
            <w:r>
              <w:rPr>
                <w:color w:val="242424"/>
              </w:rPr>
              <w:t>Molecular</w:t>
            </w:r>
            <w:r>
              <w:rPr>
                <w:color w:val="242424"/>
                <w:spacing w:val="-15"/>
              </w:rPr>
              <w:t xml:space="preserve"> </w:t>
            </w:r>
            <w:r>
              <w:rPr>
                <w:color w:val="242424"/>
              </w:rPr>
              <w:t>Biology</w:t>
            </w:r>
            <w:r>
              <w:rPr>
                <w:color w:val="242424"/>
                <w:spacing w:val="-16"/>
              </w:rPr>
              <w:t xml:space="preserve"> </w:t>
            </w:r>
            <w:r>
              <w:rPr>
                <w:color w:val="242424"/>
              </w:rPr>
              <w:t>department</w:t>
            </w:r>
            <w:r w:rsidR="00F91E5D">
              <w:rPr>
                <w:color w:val="242424"/>
              </w:rPr>
              <w:t xml:space="preserve"> </w:t>
            </w:r>
          </w:p>
        </w:tc>
      </w:tr>
      <w:tr w:rsidR="00F91E5D" w14:paraId="028D674F" w14:textId="77777777">
        <w:trPr>
          <w:trHeight w:val="534"/>
        </w:trPr>
        <w:tc>
          <w:tcPr>
            <w:tcW w:w="2099" w:type="dxa"/>
            <w:tcBorders>
              <w:right w:val="nil"/>
            </w:tcBorders>
          </w:tcPr>
          <w:p w14:paraId="3D3E3B32" w14:textId="680C50EA" w:rsidR="00F91E5D" w:rsidRDefault="00F91E5D">
            <w:pPr>
              <w:pStyle w:val="TableParagraph"/>
              <w:spacing w:line="267" w:lineRule="exact"/>
              <w:ind w:left="431"/>
            </w:pPr>
            <w:r>
              <w:t>2022-202</w:t>
            </w:r>
            <w:r w:rsidR="008474F5">
              <w:t>5</w:t>
            </w:r>
          </w:p>
        </w:tc>
        <w:tc>
          <w:tcPr>
            <w:tcW w:w="8681" w:type="dxa"/>
            <w:tcBorders>
              <w:left w:val="nil"/>
            </w:tcBorders>
          </w:tcPr>
          <w:p w14:paraId="1771C489" w14:textId="0319035E" w:rsidR="00F91E5D" w:rsidRDefault="00F91E5D">
            <w:pPr>
              <w:pStyle w:val="TableParagraph"/>
              <w:spacing w:line="267" w:lineRule="exact"/>
              <w:ind w:left="834"/>
              <w:rPr>
                <w:color w:val="242424"/>
                <w:spacing w:val="-1"/>
              </w:rPr>
            </w:pPr>
            <w:r>
              <w:rPr>
                <w:color w:val="242424"/>
                <w:spacing w:val="-1"/>
              </w:rPr>
              <w:t>Lecturer of medical biochemistry and molecular biology department at Benha National University (BNU).</w:t>
            </w:r>
          </w:p>
        </w:tc>
      </w:tr>
      <w:tr w:rsidR="008474F5" w14:paraId="3841FC34" w14:textId="77777777">
        <w:trPr>
          <w:trHeight w:val="534"/>
        </w:trPr>
        <w:tc>
          <w:tcPr>
            <w:tcW w:w="2099" w:type="dxa"/>
            <w:tcBorders>
              <w:right w:val="nil"/>
            </w:tcBorders>
          </w:tcPr>
          <w:p w14:paraId="3A62D11D" w14:textId="32CE6ED5" w:rsidR="008474F5" w:rsidRDefault="008474F5">
            <w:pPr>
              <w:pStyle w:val="TableParagraph"/>
              <w:spacing w:line="267" w:lineRule="exact"/>
              <w:ind w:left="431"/>
            </w:pPr>
            <w:r>
              <w:t>2025-2026</w:t>
            </w:r>
          </w:p>
        </w:tc>
        <w:tc>
          <w:tcPr>
            <w:tcW w:w="8681" w:type="dxa"/>
            <w:tcBorders>
              <w:left w:val="nil"/>
            </w:tcBorders>
          </w:tcPr>
          <w:p w14:paraId="7BFD1CAC" w14:textId="733C892E" w:rsidR="008474F5" w:rsidRDefault="008474F5">
            <w:pPr>
              <w:pStyle w:val="TableParagraph"/>
              <w:spacing w:line="267" w:lineRule="exact"/>
              <w:ind w:left="834"/>
              <w:rPr>
                <w:color w:val="242424"/>
                <w:spacing w:val="-1"/>
              </w:rPr>
            </w:pPr>
            <w:r>
              <w:rPr>
                <w:color w:val="242424"/>
                <w:spacing w:val="-1"/>
              </w:rPr>
              <w:t>Assistant professor of medical biochemistry and molecular biology</w:t>
            </w:r>
          </w:p>
        </w:tc>
      </w:tr>
      <w:tr w:rsidR="00B62CCD" w14:paraId="2CFA227F" w14:textId="77777777">
        <w:trPr>
          <w:trHeight w:val="278"/>
        </w:trPr>
        <w:tc>
          <w:tcPr>
            <w:tcW w:w="10780" w:type="dxa"/>
            <w:gridSpan w:val="2"/>
          </w:tcPr>
          <w:p w14:paraId="5D80B059" w14:textId="77777777" w:rsidR="00B62CCD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2501"/>
                <w:tab w:val="left" w:pos="2502"/>
              </w:tabs>
              <w:spacing w:line="258" w:lineRule="exact"/>
            </w:pPr>
            <w:r>
              <w:rPr>
                <w:color w:val="242424"/>
                <w:spacing w:val="-1"/>
              </w:rPr>
              <w:t>Teaching</w:t>
            </w:r>
            <w:r>
              <w:rPr>
                <w:color w:val="242424"/>
                <w:spacing w:val="-6"/>
              </w:rPr>
              <w:t xml:space="preserve"> </w:t>
            </w:r>
            <w:r>
              <w:rPr>
                <w:color w:val="242424"/>
                <w:spacing w:val="-1"/>
              </w:rPr>
              <w:t>and</w:t>
            </w:r>
            <w:r>
              <w:rPr>
                <w:color w:val="242424"/>
                <w:spacing w:val="-7"/>
              </w:rPr>
              <w:t xml:space="preserve"> </w:t>
            </w:r>
            <w:r>
              <w:rPr>
                <w:color w:val="242424"/>
                <w:spacing w:val="-1"/>
              </w:rPr>
              <w:t>preparing</w:t>
            </w:r>
            <w:r>
              <w:rPr>
                <w:color w:val="242424"/>
                <w:spacing w:val="-7"/>
              </w:rPr>
              <w:t xml:space="preserve"> </w:t>
            </w:r>
            <w:r>
              <w:rPr>
                <w:color w:val="242424"/>
              </w:rPr>
              <w:t>for</w:t>
            </w:r>
            <w:r>
              <w:rPr>
                <w:color w:val="242424"/>
                <w:spacing w:val="-12"/>
              </w:rPr>
              <w:t xml:space="preserve"> </w:t>
            </w:r>
            <w:r>
              <w:rPr>
                <w:color w:val="242424"/>
              </w:rPr>
              <w:t>courses</w:t>
            </w:r>
            <w:r>
              <w:rPr>
                <w:color w:val="242424"/>
                <w:spacing w:val="-8"/>
              </w:rPr>
              <w:t xml:space="preserve"> </w:t>
            </w:r>
            <w:r>
              <w:rPr>
                <w:color w:val="242424"/>
              </w:rPr>
              <w:t>materials</w:t>
            </w:r>
            <w:r>
              <w:rPr>
                <w:color w:val="242424"/>
                <w:spacing w:val="-7"/>
              </w:rPr>
              <w:t xml:space="preserve"> </w:t>
            </w:r>
            <w:r>
              <w:rPr>
                <w:color w:val="242424"/>
              </w:rPr>
              <w:t>for</w:t>
            </w:r>
            <w:r>
              <w:rPr>
                <w:color w:val="242424"/>
                <w:spacing w:val="-8"/>
              </w:rPr>
              <w:t xml:space="preserve"> </w:t>
            </w:r>
            <w:r>
              <w:rPr>
                <w:color w:val="242424"/>
              </w:rPr>
              <w:t>undergraduate</w:t>
            </w:r>
            <w:r>
              <w:rPr>
                <w:color w:val="242424"/>
                <w:spacing w:val="-7"/>
              </w:rPr>
              <w:t xml:space="preserve"> </w:t>
            </w:r>
            <w:r>
              <w:rPr>
                <w:color w:val="242424"/>
              </w:rPr>
              <w:t>students</w:t>
            </w:r>
          </w:p>
        </w:tc>
      </w:tr>
      <w:tr w:rsidR="00B62CCD" w14:paraId="0AC59655" w14:textId="77777777">
        <w:trPr>
          <w:trHeight w:val="508"/>
        </w:trPr>
        <w:tc>
          <w:tcPr>
            <w:tcW w:w="10780" w:type="dxa"/>
            <w:gridSpan w:val="2"/>
          </w:tcPr>
          <w:p w14:paraId="130A3CA7" w14:textId="77777777" w:rsidR="00B62CCD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1709"/>
                <w:tab w:val="left" w:pos="1710"/>
              </w:tabs>
              <w:spacing w:line="245" w:lineRule="exact"/>
              <w:ind w:hanging="36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242424"/>
              </w:rPr>
              <w:t>Member</w:t>
            </w:r>
            <w:r>
              <w:rPr>
                <w:rFonts w:ascii="Times New Roman" w:hAnsi="Times New Roman"/>
                <w:color w:val="242424"/>
                <w:spacing w:val="-5"/>
              </w:rPr>
              <w:t xml:space="preserve"> </w:t>
            </w:r>
            <w:r>
              <w:rPr>
                <w:rFonts w:ascii="Times New Roman" w:hAnsi="Times New Roman"/>
                <w:color w:val="242424"/>
              </w:rPr>
              <w:t>in</w:t>
            </w:r>
            <w:r>
              <w:rPr>
                <w:rFonts w:ascii="Times New Roman" w:hAnsi="Times New Roman"/>
                <w:color w:val="242424"/>
                <w:spacing w:val="-11"/>
              </w:rPr>
              <w:t xml:space="preserve"> </w:t>
            </w:r>
            <w:r>
              <w:rPr>
                <w:rFonts w:ascii="Times New Roman" w:hAnsi="Times New Roman"/>
                <w:color w:val="242424"/>
              </w:rPr>
              <w:t>Board</w:t>
            </w:r>
            <w:r>
              <w:rPr>
                <w:rFonts w:ascii="Times New Roman" w:hAnsi="Times New Roman"/>
                <w:color w:val="242424"/>
                <w:spacing w:val="-12"/>
              </w:rPr>
              <w:t xml:space="preserve"> </w:t>
            </w:r>
            <w:r>
              <w:rPr>
                <w:rFonts w:ascii="Times New Roman" w:hAnsi="Times New Roman"/>
                <w:color w:val="242424"/>
              </w:rPr>
              <w:t>of</w:t>
            </w:r>
            <w:r>
              <w:rPr>
                <w:rFonts w:ascii="Times New Roman" w:hAnsi="Times New Roman"/>
                <w:color w:val="242424"/>
                <w:spacing w:val="-4"/>
              </w:rPr>
              <w:t xml:space="preserve"> </w:t>
            </w:r>
            <w:r>
              <w:rPr>
                <w:rFonts w:ascii="Times New Roman" w:hAnsi="Times New Roman"/>
                <w:color w:val="242424"/>
              </w:rPr>
              <w:t>examiners</w:t>
            </w:r>
            <w:r>
              <w:rPr>
                <w:rFonts w:ascii="Times New Roman" w:hAnsi="Times New Roman"/>
                <w:color w:val="242424"/>
                <w:spacing w:val="-7"/>
              </w:rPr>
              <w:t xml:space="preserve"> </w:t>
            </w:r>
            <w:r>
              <w:rPr>
                <w:rFonts w:ascii="Times New Roman" w:hAnsi="Times New Roman"/>
                <w:color w:val="242424"/>
              </w:rPr>
              <w:t>for</w:t>
            </w:r>
            <w:r>
              <w:rPr>
                <w:rFonts w:ascii="Times New Roman" w:hAnsi="Times New Roman"/>
                <w:color w:val="242424"/>
                <w:spacing w:val="44"/>
              </w:rPr>
              <w:t xml:space="preserve"> </w:t>
            </w:r>
            <w:r>
              <w:rPr>
                <w:rFonts w:ascii="Times New Roman" w:hAnsi="Times New Roman"/>
                <w:color w:val="242424"/>
              </w:rPr>
              <w:t>undergraduate</w:t>
            </w:r>
            <w:r>
              <w:rPr>
                <w:rFonts w:ascii="Times New Roman" w:hAnsi="Times New Roman"/>
                <w:color w:val="242424"/>
                <w:spacing w:val="-14"/>
              </w:rPr>
              <w:t xml:space="preserve"> </w:t>
            </w:r>
            <w:r>
              <w:rPr>
                <w:rFonts w:ascii="Times New Roman" w:hAnsi="Times New Roman"/>
                <w:color w:val="242424"/>
              </w:rPr>
              <w:t>exams.</w:t>
            </w:r>
          </w:p>
        </w:tc>
      </w:tr>
      <w:tr w:rsidR="00B62CCD" w14:paraId="71B86E1E" w14:textId="77777777">
        <w:trPr>
          <w:trHeight w:val="743"/>
        </w:trPr>
        <w:tc>
          <w:tcPr>
            <w:tcW w:w="10780" w:type="dxa"/>
            <w:gridSpan w:val="2"/>
          </w:tcPr>
          <w:p w14:paraId="5924EF2D" w14:textId="77777777" w:rsidR="00B62CCD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1709"/>
                <w:tab w:val="left" w:pos="1710"/>
              </w:tabs>
              <w:spacing w:line="233" w:lineRule="exact"/>
              <w:ind w:hanging="36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242424"/>
              </w:rPr>
              <w:t>Quality</w:t>
            </w:r>
            <w:r>
              <w:rPr>
                <w:rFonts w:ascii="Times New Roman" w:hAnsi="Times New Roman"/>
                <w:color w:val="242424"/>
                <w:spacing w:val="-8"/>
              </w:rPr>
              <w:t xml:space="preserve"> </w:t>
            </w:r>
            <w:r>
              <w:rPr>
                <w:rFonts w:ascii="Times New Roman" w:hAnsi="Times New Roman"/>
                <w:color w:val="242424"/>
              </w:rPr>
              <w:t>manager</w:t>
            </w:r>
            <w:r>
              <w:rPr>
                <w:rFonts w:ascii="Times New Roman" w:hAnsi="Times New Roman"/>
                <w:color w:val="242424"/>
                <w:spacing w:val="-4"/>
              </w:rPr>
              <w:t xml:space="preserve"> </w:t>
            </w:r>
            <w:r>
              <w:rPr>
                <w:rFonts w:ascii="Times New Roman" w:hAnsi="Times New Roman"/>
                <w:color w:val="242424"/>
              </w:rPr>
              <w:t>deputy</w:t>
            </w:r>
            <w:r>
              <w:rPr>
                <w:rFonts w:ascii="Times New Roman" w:hAnsi="Times New Roman"/>
                <w:color w:val="242424"/>
                <w:spacing w:val="-12"/>
              </w:rPr>
              <w:t xml:space="preserve"> </w:t>
            </w:r>
            <w:r>
              <w:rPr>
                <w:rFonts w:ascii="Times New Roman" w:hAnsi="Times New Roman"/>
                <w:color w:val="242424"/>
              </w:rPr>
              <w:t>in</w:t>
            </w:r>
            <w:r>
              <w:rPr>
                <w:rFonts w:ascii="Times New Roman" w:hAnsi="Times New Roman"/>
                <w:color w:val="242424"/>
                <w:spacing w:val="-12"/>
              </w:rPr>
              <w:t xml:space="preserve"> </w:t>
            </w:r>
            <w:r>
              <w:rPr>
                <w:rFonts w:ascii="Times New Roman" w:hAnsi="Times New Roman"/>
                <w:color w:val="242424"/>
              </w:rPr>
              <w:t>molecular</w:t>
            </w:r>
            <w:r>
              <w:rPr>
                <w:rFonts w:ascii="Times New Roman" w:hAnsi="Times New Roman"/>
                <w:color w:val="242424"/>
                <w:spacing w:val="-5"/>
              </w:rPr>
              <w:t xml:space="preserve"> </w:t>
            </w:r>
            <w:r>
              <w:rPr>
                <w:rFonts w:ascii="Times New Roman" w:hAnsi="Times New Roman"/>
                <w:color w:val="242424"/>
              </w:rPr>
              <w:t>biology</w:t>
            </w:r>
            <w:r>
              <w:rPr>
                <w:rFonts w:ascii="Times New Roman" w:hAnsi="Times New Roman"/>
                <w:color w:val="242424"/>
                <w:spacing w:val="-11"/>
              </w:rPr>
              <w:t xml:space="preserve"> </w:t>
            </w:r>
            <w:r>
              <w:rPr>
                <w:rFonts w:ascii="Times New Roman" w:hAnsi="Times New Roman"/>
                <w:color w:val="242424"/>
              </w:rPr>
              <w:t>unit</w:t>
            </w:r>
            <w:r>
              <w:rPr>
                <w:rFonts w:ascii="Times New Roman" w:hAnsi="Times New Roman"/>
                <w:color w:val="242424"/>
                <w:spacing w:val="-7"/>
              </w:rPr>
              <w:t xml:space="preserve"> </w:t>
            </w:r>
            <w:r>
              <w:rPr>
                <w:rFonts w:ascii="Times New Roman" w:hAnsi="Times New Roman"/>
                <w:color w:val="242424"/>
              </w:rPr>
              <w:t>-faculty</w:t>
            </w:r>
            <w:r>
              <w:rPr>
                <w:rFonts w:ascii="Times New Roman" w:hAnsi="Times New Roman"/>
                <w:color w:val="242424"/>
                <w:spacing w:val="-11"/>
              </w:rPr>
              <w:t xml:space="preserve"> </w:t>
            </w:r>
            <w:r>
              <w:rPr>
                <w:rFonts w:ascii="Times New Roman" w:hAnsi="Times New Roman"/>
                <w:color w:val="242424"/>
              </w:rPr>
              <w:t>of</w:t>
            </w:r>
            <w:r>
              <w:rPr>
                <w:rFonts w:ascii="Times New Roman" w:hAnsi="Times New Roman"/>
                <w:color w:val="242424"/>
                <w:spacing w:val="-10"/>
              </w:rPr>
              <w:t xml:space="preserve"> </w:t>
            </w:r>
            <w:r>
              <w:rPr>
                <w:rFonts w:ascii="Times New Roman" w:hAnsi="Times New Roman"/>
                <w:color w:val="242424"/>
              </w:rPr>
              <w:t>medicine,</w:t>
            </w:r>
            <w:r>
              <w:rPr>
                <w:rFonts w:ascii="Times New Roman" w:hAnsi="Times New Roman"/>
                <w:color w:val="242424"/>
                <w:spacing w:val="-5"/>
              </w:rPr>
              <w:t xml:space="preserve"> </w:t>
            </w:r>
            <w:r>
              <w:rPr>
                <w:rFonts w:ascii="Times New Roman" w:hAnsi="Times New Roman"/>
                <w:color w:val="242424"/>
              </w:rPr>
              <w:t>Benha</w:t>
            </w:r>
          </w:p>
          <w:p w14:paraId="78F8894E" w14:textId="77777777" w:rsidR="00B62CCD" w:rsidRDefault="00000000">
            <w:pPr>
              <w:pStyle w:val="TableParagraph"/>
              <w:spacing w:line="246" w:lineRule="exact"/>
              <w:ind w:left="1709"/>
              <w:rPr>
                <w:rFonts w:ascii="Times New Roman"/>
              </w:rPr>
            </w:pPr>
            <w:r>
              <w:rPr>
                <w:rFonts w:ascii="Times New Roman"/>
                <w:color w:val="242424"/>
              </w:rPr>
              <w:t>University.</w:t>
            </w:r>
          </w:p>
        </w:tc>
      </w:tr>
      <w:tr w:rsidR="00B62CCD" w14:paraId="0D2AC521" w14:textId="77777777">
        <w:trPr>
          <w:trHeight w:val="513"/>
        </w:trPr>
        <w:tc>
          <w:tcPr>
            <w:tcW w:w="10780" w:type="dxa"/>
            <w:gridSpan w:val="2"/>
          </w:tcPr>
          <w:p w14:paraId="4B656D9C" w14:textId="77777777" w:rsidR="00B62CCD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1709"/>
                <w:tab w:val="left" w:pos="1710"/>
              </w:tabs>
              <w:spacing w:line="245" w:lineRule="exact"/>
              <w:ind w:hanging="36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242424"/>
                <w:spacing w:val="-1"/>
              </w:rPr>
              <w:t>Member</w:t>
            </w:r>
            <w:r>
              <w:rPr>
                <w:rFonts w:ascii="Times New Roman" w:hAnsi="Times New Roman"/>
                <w:color w:val="242424"/>
                <w:spacing w:val="-2"/>
              </w:rPr>
              <w:t xml:space="preserve"> </w:t>
            </w:r>
            <w:r>
              <w:rPr>
                <w:rFonts w:ascii="Times New Roman" w:hAnsi="Times New Roman"/>
                <w:color w:val="242424"/>
                <w:spacing w:val="-1"/>
              </w:rPr>
              <w:t>of</w:t>
            </w:r>
            <w:r>
              <w:rPr>
                <w:rFonts w:ascii="Times New Roman" w:hAnsi="Times New Roman"/>
                <w:color w:val="242424"/>
                <w:spacing w:val="-7"/>
              </w:rPr>
              <w:t xml:space="preserve"> </w:t>
            </w:r>
            <w:r>
              <w:rPr>
                <w:rFonts w:ascii="Times New Roman" w:hAnsi="Times New Roman"/>
                <w:color w:val="242424"/>
                <w:spacing w:val="-1"/>
              </w:rPr>
              <w:t>committees</w:t>
            </w:r>
            <w:r>
              <w:rPr>
                <w:rFonts w:ascii="Times New Roman" w:hAnsi="Times New Roman"/>
                <w:color w:val="242424"/>
                <w:spacing w:val="-4"/>
              </w:rPr>
              <w:t xml:space="preserve"> </w:t>
            </w:r>
            <w:r>
              <w:rPr>
                <w:rFonts w:ascii="Times New Roman" w:hAnsi="Times New Roman"/>
                <w:color w:val="242424"/>
                <w:spacing w:val="-1"/>
              </w:rPr>
              <w:t>of</w:t>
            </w:r>
            <w:r>
              <w:rPr>
                <w:rFonts w:ascii="Times New Roman" w:hAnsi="Times New Roman"/>
                <w:color w:val="242424"/>
                <w:spacing w:val="-7"/>
              </w:rPr>
              <w:t xml:space="preserve"> </w:t>
            </w:r>
            <w:r>
              <w:rPr>
                <w:rFonts w:ascii="Times New Roman" w:hAnsi="Times New Roman"/>
                <w:color w:val="242424"/>
                <w:spacing w:val="-1"/>
              </w:rPr>
              <w:t>Quality</w:t>
            </w:r>
            <w:r>
              <w:rPr>
                <w:rFonts w:ascii="Times New Roman" w:hAnsi="Times New Roman"/>
                <w:color w:val="242424"/>
                <w:spacing w:val="-5"/>
              </w:rPr>
              <w:t xml:space="preserve"> </w:t>
            </w:r>
            <w:r>
              <w:rPr>
                <w:rFonts w:ascii="Times New Roman" w:hAnsi="Times New Roman"/>
                <w:color w:val="242424"/>
              </w:rPr>
              <w:t>Assurance</w:t>
            </w:r>
            <w:r>
              <w:rPr>
                <w:rFonts w:ascii="Times New Roman" w:hAnsi="Times New Roman"/>
                <w:color w:val="242424"/>
                <w:spacing w:val="-11"/>
              </w:rPr>
              <w:t xml:space="preserve"> </w:t>
            </w:r>
            <w:r>
              <w:rPr>
                <w:rFonts w:ascii="Times New Roman" w:hAnsi="Times New Roman"/>
                <w:color w:val="242424"/>
              </w:rPr>
              <w:t>and</w:t>
            </w:r>
            <w:r>
              <w:rPr>
                <w:rFonts w:ascii="Times New Roman" w:hAnsi="Times New Roman"/>
                <w:color w:val="242424"/>
                <w:spacing w:val="-10"/>
              </w:rPr>
              <w:t xml:space="preserve"> </w:t>
            </w:r>
            <w:r>
              <w:rPr>
                <w:rFonts w:ascii="Times New Roman" w:hAnsi="Times New Roman"/>
                <w:color w:val="242424"/>
              </w:rPr>
              <w:t>Accreditation</w:t>
            </w:r>
            <w:r>
              <w:rPr>
                <w:rFonts w:ascii="Times New Roman" w:hAnsi="Times New Roman"/>
                <w:color w:val="242424"/>
                <w:spacing w:val="-8"/>
              </w:rPr>
              <w:t xml:space="preserve"> </w:t>
            </w:r>
            <w:r>
              <w:rPr>
                <w:rFonts w:ascii="Times New Roman" w:hAnsi="Times New Roman"/>
                <w:color w:val="242424"/>
              </w:rPr>
              <w:t>System</w:t>
            </w:r>
            <w:r>
              <w:rPr>
                <w:rFonts w:ascii="Times New Roman" w:hAnsi="Times New Roman"/>
                <w:color w:val="242424"/>
                <w:spacing w:val="-14"/>
              </w:rPr>
              <w:t xml:space="preserve"> </w:t>
            </w:r>
            <w:r>
              <w:rPr>
                <w:rFonts w:ascii="Times New Roman" w:hAnsi="Times New Roman"/>
                <w:color w:val="242424"/>
              </w:rPr>
              <w:t>(QAAC).</w:t>
            </w:r>
          </w:p>
        </w:tc>
      </w:tr>
      <w:tr w:rsidR="00B62CCD" w14:paraId="7389EAB8" w14:textId="77777777">
        <w:trPr>
          <w:trHeight w:val="681"/>
        </w:trPr>
        <w:tc>
          <w:tcPr>
            <w:tcW w:w="10780" w:type="dxa"/>
            <w:gridSpan w:val="2"/>
          </w:tcPr>
          <w:p w14:paraId="3CD93318" w14:textId="77777777" w:rsidR="00B62CCD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1709"/>
                <w:tab w:val="left" w:pos="1710"/>
              </w:tabs>
              <w:spacing w:line="240" w:lineRule="exact"/>
              <w:ind w:hanging="36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Endocrine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module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rPr>
                <w:rFonts w:ascii="Times New Roman" w:hAnsi="Times New Roman"/>
              </w:rPr>
              <w:t>coordinator</w:t>
            </w:r>
            <w:r>
              <w:rPr>
                <w:rFonts w:ascii="Times New Roman" w:hAnsi="Times New Roman"/>
                <w:spacing w:val="2"/>
              </w:rPr>
              <w:t xml:space="preserve"> </w:t>
            </w:r>
            <w:r>
              <w:rPr>
                <w:rFonts w:ascii="Times New Roman" w:hAnsi="Times New Roman"/>
              </w:rPr>
              <w:t>for</w:t>
            </w:r>
            <w:r>
              <w:rPr>
                <w:rFonts w:ascii="Times New Roman" w:hAnsi="Times New Roman"/>
                <w:spacing w:val="2"/>
              </w:rPr>
              <w:t xml:space="preserve"> </w:t>
            </w:r>
            <w:r>
              <w:rPr>
                <w:rFonts w:ascii="Times New Roman" w:hAnsi="Times New Roman"/>
              </w:rPr>
              <w:t>the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  <w:vertAlign w:val="superscript"/>
              </w:rPr>
              <w:t>rd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semester</w:t>
            </w:r>
          </w:p>
        </w:tc>
      </w:tr>
      <w:tr w:rsidR="00B62CCD" w14:paraId="1CA32ACD" w14:textId="77777777">
        <w:trPr>
          <w:trHeight w:val="239"/>
        </w:trPr>
        <w:tc>
          <w:tcPr>
            <w:tcW w:w="10780" w:type="dxa"/>
            <w:gridSpan w:val="2"/>
          </w:tcPr>
          <w:p w14:paraId="0CFE8E3B" w14:textId="77777777" w:rsidR="00B62CCD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1709"/>
                <w:tab w:val="left" w:pos="1710"/>
              </w:tabs>
              <w:spacing w:line="220" w:lineRule="exact"/>
              <w:ind w:hanging="36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One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of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the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members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of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supervisors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rPr>
                <w:rFonts w:ascii="Times New Roman" w:hAnsi="Times New Roman"/>
              </w:rPr>
              <w:t>and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rPr>
                <w:rFonts w:ascii="Times New Roman" w:hAnsi="Times New Roman"/>
              </w:rPr>
              <w:t>control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rPr>
                <w:rFonts w:ascii="Times New Roman" w:hAnsi="Times New Roman"/>
              </w:rPr>
              <w:t>results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for</w:t>
            </w:r>
            <w:r>
              <w:rPr>
                <w:rFonts w:ascii="Times New Roman" w:hAnsi="Times New Roman"/>
                <w:spacing w:val="3"/>
              </w:rPr>
              <w:t xml:space="preserve"> </w:t>
            </w:r>
            <w:r>
              <w:rPr>
                <w:rFonts w:ascii="Times New Roman" w:hAnsi="Times New Roman"/>
              </w:rPr>
              <w:t>undergraduate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rPr>
                <w:rFonts w:ascii="Times New Roman" w:hAnsi="Times New Roman"/>
              </w:rPr>
              <w:t>students (first year).</w:t>
            </w:r>
          </w:p>
        </w:tc>
      </w:tr>
      <w:tr w:rsidR="00B62CCD" w14:paraId="385B0262" w14:textId="77777777">
        <w:trPr>
          <w:trHeight w:val="573"/>
        </w:trPr>
        <w:tc>
          <w:tcPr>
            <w:tcW w:w="10780" w:type="dxa"/>
            <w:gridSpan w:val="2"/>
            <w:tcBorders>
              <w:bottom w:val="single" w:sz="6" w:space="0" w:color="000000"/>
            </w:tcBorders>
          </w:tcPr>
          <w:p w14:paraId="3AADCB3F" w14:textId="77777777" w:rsidR="00B62CCD" w:rsidRDefault="00000000">
            <w:pPr>
              <w:pStyle w:val="TableParagraph"/>
              <w:spacing w:before="68"/>
              <w:ind w:left="94" w:right="76"/>
              <w:jc w:val="center"/>
              <w:rPr>
                <w:b/>
              </w:rPr>
            </w:pPr>
            <w:r>
              <w:rPr>
                <w:b/>
                <w:color w:val="242424"/>
              </w:rPr>
              <w:t>Proficiency</w:t>
            </w:r>
            <w:r>
              <w:rPr>
                <w:b/>
                <w:color w:val="242424"/>
                <w:spacing w:val="-4"/>
              </w:rPr>
              <w:t xml:space="preserve"> </w:t>
            </w:r>
            <w:r>
              <w:rPr>
                <w:b/>
                <w:color w:val="242424"/>
              </w:rPr>
              <w:t>Forte</w:t>
            </w:r>
          </w:p>
        </w:tc>
      </w:tr>
      <w:tr w:rsidR="00B62CCD" w14:paraId="0300CD9C" w14:textId="77777777">
        <w:trPr>
          <w:trHeight w:val="2911"/>
        </w:trPr>
        <w:tc>
          <w:tcPr>
            <w:tcW w:w="10780" w:type="dxa"/>
            <w:gridSpan w:val="2"/>
            <w:tcBorders>
              <w:top w:val="single" w:sz="6" w:space="0" w:color="000000"/>
            </w:tcBorders>
          </w:tcPr>
          <w:p w14:paraId="167742EB" w14:textId="77777777" w:rsidR="00B62CCD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2030"/>
                <w:tab w:val="left" w:pos="2031"/>
              </w:tabs>
              <w:spacing w:before="54"/>
              <w:ind w:hanging="361"/>
              <w:rPr>
                <w:b/>
              </w:rPr>
            </w:pPr>
            <w:r>
              <w:rPr>
                <w:b/>
              </w:rPr>
              <w:t>Workshops:</w:t>
            </w:r>
          </w:p>
          <w:p w14:paraId="784EF8A0" w14:textId="77777777" w:rsidR="00B62CCD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2030"/>
                <w:tab w:val="left" w:pos="2031"/>
              </w:tabs>
              <w:spacing w:before="56"/>
              <w:ind w:hanging="361"/>
            </w:pPr>
            <w:r>
              <w:t>All</w:t>
            </w:r>
            <w:r>
              <w:rPr>
                <w:spacing w:val="-1"/>
              </w:rPr>
              <w:t xml:space="preserve"> </w:t>
            </w:r>
            <w:r>
              <w:t>about</w:t>
            </w:r>
            <w:r>
              <w:rPr>
                <w:spacing w:val="-5"/>
              </w:rPr>
              <w:t xml:space="preserve"> </w:t>
            </w:r>
            <w:r>
              <w:t>conventional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rPr>
                <w:color w:val="242424"/>
              </w:rPr>
              <w:t>real</w:t>
            </w:r>
            <w:r>
              <w:rPr>
                <w:color w:val="242424"/>
                <w:spacing w:val="-6"/>
              </w:rPr>
              <w:t xml:space="preserve"> </w:t>
            </w:r>
            <w:r>
              <w:rPr>
                <w:color w:val="242424"/>
              </w:rPr>
              <w:t>time</w:t>
            </w:r>
            <w:r>
              <w:rPr>
                <w:color w:val="242424"/>
                <w:spacing w:val="-7"/>
              </w:rPr>
              <w:t xml:space="preserve"> </w:t>
            </w:r>
            <w:r>
              <w:rPr>
                <w:color w:val="242424"/>
              </w:rPr>
              <w:t>PCR</w:t>
            </w:r>
            <w:r>
              <w:rPr>
                <w:color w:val="242424"/>
                <w:spacing w:val="-3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their</w:t>
            </w:r>
            <w:r>
              <w:rPr>
                <w:spacing w:val="-3"/>
              </w:rPr>
              <w:t xml:space="preserve"> </w:t>
            </w:r>
            <w:r>
              <w:t>medical</w:t>
            </w:r>
            <w:r>
              <w:rPr>
                <w:spacing w:val="-2"/>
              </w:rPr>
              <w:t xml:space="preserve"> </w:t>
            </w:r>
            <w:r>
              <w:t>applications.</w:t>
            </w:r>
          </w:p>
          <w:p w14:paraId="08A5085E" w14:textId="77777777" w:rsidR="00B62CCD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2030"/>
                <w:tab w:val="left" w:pos="2031"/>
              </w:tabs>
              <w:spacing w:before="56"/>
              <w:ind w:hanging="361"/>
            </w:pPr>
            <w:r>
              <w:t>Ethics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scientific</w:t>
            </w:r>
            <w:r>
              <w:rPr>
                <w:spacing w:val="-5"/>
              </w:rPr>
              <w:t xml:space="preserve"> </w:t>
            </w:r>
            <w:r>
              <w:t>research.</w:t>
            </w:r>
          </w:p>
          <w:p w14:paraId="3E3EA38A" w14:textId="77777777" w:rsidR="00B62CCD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2030"/>
                <w:tab w:val="left" w:pos="2031"/>
              </w:tabs>
              <w:spacing w:before="56"/>
              <w:ind w:hanging="361"/>
            </w:pPr>
            <w:r>
              <w:t>University</w:t>
            </w:r>
            <w:r>
              <w:rPr>
                <w:spacing w:val="-4"/>
              </w:rPr>
              <w:t xml:space="preserve"> </w:t>
            </w:r>
            <w:r>
              <w:t>administration.</w:t>
            </w:r>
          </w:p>
          <w:p w14:paraId="0414B11D" w14:textId="77777777" w:rsidR="00B62CCD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2030"/>
                <w:tab w:val="left" w:pos="2031"/>
              </w:tabs>
              <w:spacing w:before="51"/>
              <w:ind w:hanging="361"/>
            </w:pPr>
            <w:r>
              <w:t>Scientific</w:t>
            </w:r>
            <w:r>
              <w:rPr>
                <w:spacing w:val="-7"/>
              </w:rPr>
              <w:t xml:space="preserve"> </w:t>
            </w:r>
            <w:r>
              <w:t>publication.</w:t>
            </w:r>
          </w:p>
          <w:p w14:paraId="25AC9FE3" w14:textId="77777777" w:rsidR="00B62CCD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2030"/>
                <w:tab w:val="left" w:pos="2031"/>
              </w:tabs>
              <w:spacing w:before="56"/>
              <w:ind w:right="878"/>
            </w:pPr>
            <w:r>
              <w:t>The practical training principles and applications of molecular biology. Creative Egyptian</w:t>
            </w:r>
            <w:r>
              <w:rPr>
                <w:spacing w:val="-48"/>
              </w:rPr>
              <w:t xml:space="preserve"> </w:t>
            </w:r>
            <w:r>
              <w:t>Biotechnologists</w:t>
            </w:r>
            <w:r>
              <w:rPr>
                <w:spacing w:val="44"/>
              </w:rPr>
              <w:t xml:space="preserve"> </w:t>
            </w:r>
            <w:r>
              <w:t>Laboratories</w:t>
            </w:r>
          </w:p>
          <w:p w14:paraId="28DB600E" w14:textId="5723E62A" w:rsidR="00A420EF" w:rsidRDefault="00A420EF" w:rsidP="00073EC6">
            <w:pPr>
              <w:pStyle w:val="TableParagraph"/>
              <w:tabs>
                <w:tab w:val="left" w:pos="2030"/>
                <w:tab w:val="left" w:pos="2031"/>
              </w:tabs>
              <w:spacing w:before="56"/>
              <w:ind w:right="878"/>
            </w:pPr>
          </w:p>
        </w:tc>
      </w:tr>
      <w:tr w:rsidR="00B62CCD" w14:paraId="15275AD7" w14:textId="77777777">
        <w:trPr>
          <w:trHeight w:val="648"/>
        </w:trPr>
        <w:tc>
          <w:tcPr>
            <w:tcW w:w="10780" w:type="dxa"/>
            <w:gridSpan w:val="2"/>
          </w:tcPr>
          <w:p w14:paraId="50DC88F3" w14:textId="77777777" w:rsidR="00B62CCD" w:rsidRDefault="00000000">
            <w:pPr>
              <w:pStyle w:val="TableParagraph"/>
              <w:spacing w:before="54"/>
              <w:ind w:left="2078"/>
              <w:rPr>
                <w:b/>
              </w:rPr>
            </w:pPr>
            <w:r>
              <w:rPr>
                <w:b/>
              </w:rPr>
              <w:t>Conference</w:t>
            </w:r>
          </w:p>
          <w:p w14:paraId="377EC3B9" w14:textId="7ACC73B8" w:rsidR="00B62CCD" w:rsidRDefault="00A420EF">
            <w:pPr>
              <w:pStyle w:val="TableParagraph"/>
              <w:spacing w:before="54" w:line="252" w:lineRule="exact"/>
              <w:rPr>
                <w:b/>
              </w:rPr>
            </w:pPr>
            <w:r>
              <w:rPr>
                <w:b/>
              </w:rPr>
              <w:t>The third annual conference of National Nutrition Institute-8</w:t>
            </w:r>
            <w:r>
              <w:rPr>
                <w:b/>
                <w:vertAlign w:val="superscript"/>
              </w:rPr>
              <w:t>th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annual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medical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conference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Benha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faculty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medicine.</w:t>
            </w:r>
          </w:p>
        </w:tc>
      </w:tr>
      <w:tr w:rsidR="00B62CCD" w14:paraId="30342222" w14:textId="77777777">
        <w:trPr>
          <w:trHeight w:val="4147"/>
        </w:trPr>
        <w:tc>
          <w:tcPr>
            <w:tcW w:w="10780" w:type="dxa"/>
            <w:gridSpan w:val="2"/>
          </w:tcPr>
          <w:p w14:paraId="21D49A49" w14:textId="77777777" w:rsidR="00B62CCD" w:rsidRDefault="00000000">
            <w:pPr>
              <w:pStyle w:val="TableParagraph"/>
              <w:spacing w:before="1" w:line="256" w:lineRule="exact"/>
              <w:rPr>
                <w:b/>
              </w:rPr>
            </w:pPr>
            <w:r>
              <w:rPr>
                <w:b/>
              </w:rPr>
              <w:lastRenderedPageBreak/>
              <w:t>Seminars:</w:t>
            </w:r>
          </w:p>
          <w:p w14:paraId="742FB47D" w14:textId="77777777" w:rsidR="00B62CCD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2030"/>
                <w:tab w:val="left" w:pos="2031"/>
              </w:tabs>
              <w:spacing w:line="256" w:lineRule="exact"/>
              <w:ind w:hanging="36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An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overview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rPr>
                <w:rFonts w:ascii="Times New Roman" w:hAnsi="Times New Roman"/>
              </w:rPr>
              <w:t>on micro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RNAs.</w:t>
            </w:r>
          </w:p>
          <w:p w14:paraId="652C14AC" w14:textId="77777777" w:rsidR="00B62CCD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2030"/>
                <w:tab w:val="left" w:pos="2031"/>
              </w:tabs>
              <w:spacing w:line="279" w:lineRule="exact"/>
              <w:ind w:hanging="361"/>
            </w:pPr>
            <w:r>
              <w:t>Molecular</w:t>
            </w:r>
            <w:r>
              <w:rPr>
                <w:spacing w:val="-5"/>
              </w:rPr>
              <w:t xml:space="preserve"> </w:t>
            </w:r>
            <w:r>
              <w:t>basis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inborn</w:t>
            </w:r>
            <w:r>
              <w:rPr>
                <w:spacing w:val="-5"/>
              </w:rPr>
              <w:t xml:space="preserve"> </w:t>
            </w:r>
            <w:r>
              <w:t>errors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carbohydrate</w:t>
            </w:r>
            <w:r>
              <w:rPr>
                <w:spacing w:val="-4"/>
              </w:rPr>
              <w:t xml:space="preserve"> </w:t>
            </w:r>
            <w:r>
              <w:t>metabolism.</w:t>
            </w:r>
          </w:p>
          <w:p w14:paraId="6721EEA9" w14:textId="77777777" w:rsidR="00B62CCD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2030"/>
                <w:tab w:val="left" w:pos="2031"/>
              </w:tabs>
              <w:spacing w:line="244" w:lineRule="auto"/>
              <w:ind w:right="606"/>
            </w:pPr>
            <w:r>
              <w:t>Clinical relevance of Thiopurine Methyl Transferase</w:t>
            </w:r>
            <w:r>
              <w:rPr>
                <w:spacing w:val="1"/>
              </w:rPr>
              <w:t xml:space="preserve"> </w:t>
            </w:r>
            <w:r>
              <w:t>(TPMT) polymorphism In children with</w:t>
            </w:r>
            <w:r>
              <w:rPr>
                <w:spacing w:val="-47"/>
              </w:rPr>
              <w:t xml:space="preserve"> </w:t>
            </w:r>
            <w:r>
              <w:t>acute</w:t>
            </w:r>
            <w:r>
              <w:rPr>
                <w:spacing w:val="-2"/>
              </w:rPr>
              <w:t xml:space="preserve"> </w:t>
            </w:r>
            <w:r>
              <w:t>lymphoblastic</w:t>
            </w:r>
            <w:r>
              <w:rPr>
                <w:spacing w:val="-3"/>
              </w:rPr>
              <w:t xml:space="preserve"> </w:t>
            </w:r>
            <w:r>
              <w:t>leukemia</w:t>
            </w:r>
            <w:r>
              <w:rPr>
                <w:spacing w:val="-2"/>
              </w:rPr>
              <w:t xml:space="preserve"> </w:t>
            </w:r>
            <w:r>
              <w:t>during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following maintenance</w:t>
            </w:r>
            <w:r>
              <w:rPr>
                <w:spacing w:val="-2"/>
              </w:rPr>
              <w:t xml:space="preserve"> </w:t>
            </w:r>
            <w:r>
              <w:t>therapy.</w:t>
            </w:r>
          </w:p>
          <w:p w14:paraId="1BCDC3FB" w14:textId="77777777" w:rsidR="00B62CCD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2030"/>
                <w:tab w:val="left" w:pos="2031"/>
              </w:tabs>
              <w:spacing w:line="272" w:lineRule="exact"/>
              <w:ind w:hanging="361"/>
            </w:pPr>
            <w:r>
              <w:t>Testicular</w:t>
            </w:r>
            <w:r>
              <w:rPr>
                <w:spacing w:val="-5"/>
              </w:rPr>
              <w:t xml:space="preserve"> </w:t>
            </w:r>
            <w:r>
              <w:t>steroidogenesis.</w:t>
            </w:r>
          </w:p>
          <w:p w14:paraId="3FE42DF4" w14:textId="77777777" w:rsidR="00B62CCD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2030"/>
                <w:tab w:val="left" w:pos="2031"/>
              </w:tabs>
              <w:spacing w:line="279" w:lineRule="exact"/>
              <w:ind w:hanging="361"/>
            </w:pPr>
            <w:r>
              <w:t>Disorders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gonadal</w:t>
            </w:r>
            <w:r>
              <w:rPr>
                <w:spacing w:val="-4"/>
              </w:rPr>
              <w:t xml:space="preserve"> </w:t>
            </w:r>
            <w:r>
              <w:t>functions.</w:t>
            </w:r>
          </w:p>
          <w:p w14:paraId="2FC3C534" w14:textId="77777777" w:rsidR="00B62CCD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2030"/>
                <w:tab w:val="left" w:pos="2031"/>
              </w:tabs>
              <w:spacing w:before="2" w:line="279" w:lineRule="exact"/>
              <w:ind w:hanging="361"/>
            </w:pPr>
            <w:r>
              <w:t>Lipid</w:t>
            </w:r>
            <w:r>
              <w:rPr>
                <w:spacing w:val="-5"/>
              </w:rPr>
              <w:t xml:space="preserve"> </w:t>
            </w:r>
            <w:r>
              <w:t>metabolism.</w:t>
            </w:r>
          </w:p>
          <w:p w14:paraId="04713463" w14:textId="77777777" w:rsidR="00B62CCD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2030"/>
                <w:tab w:val="left" w:pos="2031"/>
              </w:tabs>
              <w:spacing w:line="278" w:lineRule="exact"/>
              <w:ind w:hanging="361"/>
            </w:pPr>
            <w:r>
              <w:t>Integration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metabolism</w:t>
            </w:r>
            <w:r>
              <w:rPr>
                <w:spacing w:val="-1"/>
              </w:rPr>
              <w:t xml:space="preserve"> </w:t>
            </w:r>
            <w:r>
              <w:t>.</w:t>
            </w:r>
          </w:p>
          <w:p w14:paraId="05F35AF0" w14:textId="77777777" w:rsidR="00B62CCD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2030"/>
                <w:tab w:val="left" w:pos="2031"/>
              </w:tabs>
              <w:spacing w:line="279" w:lineRule="exact"/>
              <w:ind w:hanging="361"/>
            </w:pPr>
            <w:r>
              <w:t>Krebs</w:t>
            </w:r>
            <w:r>
              <w:rPr>
                <w:spacing w:val="-3"/>
              </w:rPr>
              <w:t xml:space="preserve"> </w:t>
            </w:r>
            <w:r>
              <w:t>cycle.</w:t>
            </w:r>
          </w:p>
          <w:p w14:paraId="63F459AA" w14:textId="77777777" w:rsidR="00B62CCD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2030"/>
                <w:tab w:val="left" w:pos="2031"/>
              </w:tabs>
              <w:spacing w:before="3" w:line="280" w:lineRule="exact"/>
              <w:ind w:hanging="361"/>
            </w:pPr>
            <w:r>
              <w:t>Hyper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Hypolipoproteinemia.</w:t>
            </w:r>
          </w:p>
          <w:p w14:paraId="3020BC9B" w14:textId="77777777" w:rsidR="00B62CCD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2030"/>
                <w:tab w:val="left" w:pos="2031"/>
              </w:tabs>
              <w:spacing w:line="279" w:lineRule="exact"/>
              <w:ind w:hanging="361"/>
            </w:pPr>
            <w:r>
              <w:t>Brain</w:t>
            </w:r>
            <w:r>
              <w:rPr>
                <w:spacing w:val="-4"/>
              </w:rPr>
              <w:t xml:space="preserve"> </w:t>
            </w:r>
            <w:r>
              <w:t>metabolism.</w:t>
            </w:r>
          </w:p>
          <w:p w14:paraId="72F044B9" w14:textId="77777777" w:rsidR="00B62CCD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2030"/>
                <w:tab w:val="left" w:pos="2031"/>
              </w:tabs>
              <w:spacing w:line="279" w:lineRule="exact"/>
              <w:ind w:hanging="361"/>
            </w:pPr>
            <w:r>
              <w:t>Biochemical</w:t>
            </w:r>
            <w:r>
              <w:rPr>
                <w:spacing w:val="-4"/>
              </w:rPr>
              <w:t xml:space="preserve"> </w:t>
            </w:r>
            <w:r>
              <w:t>bases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some</w:t>
            </w:r>
            <w:r>
              <w:rPr>
                <w:spacing w:val="-4"/>
              </w:rPr>
              <w:t xml:space="preserve"> </w:t>
            </w:r>
            <w:r>
              <w:t>neurological</w:t>
            </w:r>
            <w:r>
              <w:rPr>
                <w:spacing w:val="-4"/>
              </w:rPr>
              <w:t xml:space="preserve"> </w:t>
            </w:r>
            <w:r>
              <w:t>diseases.</w:t>
            </w:r>
          </w:p>
          <w:p w14:paraId="068952D0" w14:textId="77777777" w:rsidR="00B62CCD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2030"/>
                <w:tab w:val="left" w:pos="2031"/>
              </w:tabs>
              <w:spacing w:before="3" w:line="279" w:lineRule="exact"/>
              <w:ind w:hanging="361"/>
            </w:pPr>
            <w:r>
              <w:t>Major</w:t>
            </w:r>
            <w:r>
              <w:rPr>
                <w:spacing w:val="-4"/>
              </w:rPr>
              <w:t xml:space="preserve"> </w:t>
            </w:r>
            <w:r>
              <w:t>elements</w:t>
            </w:r>
            <w:r>
              <w:rPr>
                <w:spacing w:val="-4"/>
              </w:rPr>
              <w:t xml:space="preserve"> </w:t>
            </w:r>
            <w:r>
              <w:t>(Mineral</w:t>
            </w:r>
            <w:r>
              <w:rPr>
                <w:spacing w:val="-1"/>
              </w:rPr>
              <w:t xml:space="preserve"> </w:t>
            </w:r>
            <w:r>
              <w:t>metabolism).</w:t>
            </w:r>
          </w:p>
          <w:p w14:paraId="5D3AB4BA" w14:textId="77777777" w:rsidR="00B62CCD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2030"/>
                <w:tab w:val="left" w:pos="2031"/>
              </w:tabs>
              <w:spacing w:line="262" w:lineRule="exact"/>
              <w:ind w:hanging="361"/>
            </w:pPr>
            <w:r>
              <w:t>Trace</w:t>
            </w:r>
            <w:r>
              <w:rPr>
                <w:spacing w:val="-3"/>
              </w:rPr>
              <w:t xml:space="preserve"> </w:t>
            </w:r>
            <w:r>
              <w:t>elements</w:t>
            </w:r>
            <w:r>
              <w:rPr>
                <w:spacing w:val="-3"/>
              </w:rPr>
              <w:t xml:space="preserve"> </w:t>
            </w:r>
            <w:r>
              <w:t>(Mineral</w:t>
            </w:r>
            <w:r>
              <w:rPr>
                <w:spacing w:val="-1"/>
              </w:rPr>
              <w:t xml:space="preserve"> </w:t>
            </w:r>
            <w:r>
              <w:t>metabolism)</w:t>
            </w:r>
          </w:p>
        </w:tc>
      </w:tr>
    </w:tbl>
    <w:p w14:paraId="5B0E2EAB" w14:textId="77777777" w:rsidR="00B62CCD" w:rsidRDefault="00B62CCD">
      <w:pPr>
        <w:spacing w:line="262" w:lineRule="exact"/>
        <w:sectPr w:rsidR="00B62CCD">
          <w:pgSz w:w="11910" w:h="16840"/>
          <w:pgMar w:top="1420" w:right="200" w:bottom="280" w:left="700" w:header="720" w:footer="720" w:gutter="0"/>
          <w:cols w:space="720"/>
        </w:sectPr>
      </w:pPr>
    </w:p>
    <w:tbl>
      <w:tblPr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780"/>
      </w:tblGrid>
      <w:tr w:rsidR="00B62CCD" w14:paraId="4DEA90AB" w14:textId="77777777">
        <w:trPr>
          <w:trHeight w:val="877"/>
        </w:trPr>
        <w:tc>
          <w:tcPr>
            <w:tcW w:w="10780" w:type="dxa"/>
          </w:tcPr>
          <w:p w14:paraId="4A21386D" w14:textId="77777777" w:rsidR="00B62CCD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2030"/>
                <w:tab w:val="left" w:pos="2031"/>
              </w:tabs>
              <w:spacing w:line="279" w:lineRule="exact"/>
              <w:ind w:hanging="361"/>
            </w:pPr>
            <w:r>
              <w:lastRenderedPageBreak/>
              <w:t>Acid</w:t>
            </w:r>
            <w:r>
              <w:rPr>
                <w:spacing w:val="-4"/>
              </w:rPr>
              <w:t xml:space="preserve"> </w:t>
            </w:r>
            <w:r>
              <w:t>base</w:t>
            </w:r>
            <w:r>
              <w:rPr>
                <w:spacing w:val="-3"/>
              </w:rPr>
              <w:t xml:space="preserve"> </w:t>
            </w:r>
            <w:r>
              <w:t>importance</w:t>
            </w:r>
            <w:r>
              <w:rPr>
                <w:spacing w:val="-3"/>
              </w:rPr>
              <w:t xml:space="preserve"> </w:t>
            </w:r>
            <w:r>
              <w:t>.</w:t>
            </w:r>
          </w:p>
          <w:p w14:paraId="777E936C" w14:textId="77777777" w:rsidR="00B62CCD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2030"/>
                <w:tab w:val="left" w:pos="2031"/>
              </w:tabs>
              <w:spacing w:line="279" w:lineRule="exact"/>
              <w:ind w:hanging="361"/>
            </w:pPr>
            <w:r>
              <w:t>Enzymes</w:t>
            </w:r>
            <w:r>
              <w:rPr>
                <w:spacing w:val="-2"/>
              </w:rPr>
              <w:t xml:space="preserve"> </w:t>
            </w:r>
            <w:r>
              <w:t>.</w:t>
            </w:r>
          </w:p>
        </w:tc>
      </w:tr>
      <w:tr w:rsidR="00B62CCD" w14:paraId="43FBDCFE" w14:textId="77777777">
        <w:trPr>
          <w:trHeight w:val="2007"/>
        </w:trPr>
        <w:tc>
          <w:tcPr>
            <w:tcW w:w="10780" w:type="dxa"/>
          </w:tcPr>
          <w:p w14:paraId="3ABCC278" w14:textId="77777777" w:rsidR="00B62CCD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1709"/>
                <w:tab w:val="left" w:pos="1710"/>
              </w:tabs>
              <w:ind w:hanging="361"/>
              <w:rPr>
                <w:b/>
              </w:rPr>
            </w:pPr>
            <w:r>
              <w:rPr>
                <w:b/>
              </w:rPr>
              <w:t>Techniques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Knowledge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:</w:t>
            </w:r>
          </w:p>
          <w:p w14:paraId="767D40F8" w14:textId="77777777" w:rsidR="00B62CCD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1709"/>
                <w:tab w:val="left" w:pos="1710"/>
              </w:tabs>
              <w:spacing w:before="3" w:line="279" w:lineRule="exact"/>
              <w:ind w:hanging="361"/>
            </w:pPr>
            <w:r>
              <w:rPr>
                <w:color w:val="242424"/>
              </w:rPr>
              <w:t>DNA</w:t>
            </w:r>
            <w:r>
              <w:rPr>
                <w:color w:val="242424"/>
                <w:spacing w:val="-3"/>
              </w:rPr>
              <w:t xml:space="preserve"> </w:t>
            </w:r>
            <w:r>
              <w:rPr>
                <w:color w:val="242424"/>
              </w:rPr>
              <w:t>extraction</w:t>
            </w:r>
            <w:r>
              <w:t>.</w:t>
            </w:r>
          </w:p>
          <w:p w14:paraId="3E325FF5" w14:textId="77777777" w:rsidR="00B62CCD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1709"/>
                <w:tab w:val="left" w:pos="1710"/>
              </w:tabs>
              <w:spacing w:line="279" w:lineRule="exact"/>
              <w:ind w:hanging="361"/>
            </w:pPr>
            <w:r>
              <w:rPr>
                <w:color w:val="242424"/>
              </w:rPr>
              <w:t>Conventional</w:t>
            </w:r>
            <w:r>
              <w:rPr>
                <w:color w:val="242424"/>
                <w:spacing w:val="-1"/>
              </w:rPr>
              <w:t xml:space="preserve"> </w:t>
            </w:r>
            <w:r>
              <w:rPr>
                <w:color w:val="242424"/>
              </w:rPr>
              <w:t>&amp;</w:t>
            </w:r>
            <w:r>
              <w:rPr>
                <w:color w:val="242424"/>
                <w:spacing w:val="-4"/>
              </w:rPr>
              <w:t xml:space="preserve"> </w:t>
            </w:r>
            <w:r>
              <w:rPr>
                <w:color w:val="242424"/>
              </w:rPr>
              <w:t>RT-</w:t>
            </w:r>
            <w:r>
              <w:rPr>
                <w:color w:val="242424"/>
                <w:spacing w:val="-3"/>
              </w:rPr>
              <w:t xml:space="preserve"> </w:t>
            </w:r>
            <w:r>
              <w:rPr>
                <w:color w:val="242424"/>
              </w:rPr>
              <w:t>PCR</w:t>
            </w:r>
            <w:r>
              <w:rPr>
                <w:color w:val="242424"/>
                <w:spacing w:val="-1"/>
              </w:rPr>
              <w:t xml:space="preserve"> </w:t>
            </w:r>
            <w:r>
              <w:rPr>
                <w:color w:val="242424"/>
              </w:rPr>
              <w:t>.</w:t>
            </w:r>
          </w:p>
          <w:p w14:paraId="2D980934" w14:textId="77777777" w:rsidR="00B62CCD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1709"/>
                <w:tab w:val="left" w:pos="1710"/>
              </w:tabs>
              <w:spacing w:before="3"/>
              <w:ind w:right="5153"/>
            </w:pPr>
            <w:r>
              <w:rPr>
                <w:color w:val="242424"/>
              </w:rPr>
              <w:t>Reverse dot blot hybridization (FMF genetic</w:t>
            </w:r>
            <w:r>
              <w:rPr>
                <w:color w:val="242424"/>
                <w:spacing w:val="-47"/>
              </w:rPr>
              <w:t xml:space="preserve"> </w:t>
            </w:r>
            <w:r>
              <w:rPr>
                <w:color w:val="242424"/>
              </w:rPr>
              <w:t>analysis</w:t>
            </w:r>
            <w:r>
              <w:rPr>
                <w:color w:val="242424"/>
                <w:spacing w:val="-3"/>
              </w:rPr>
              <w:t xml:space="preserve"> </w:t>
            </w:r>
            <w:r>
              <w:rPr>
                <w:color w:val="242424"/>
              </w:rPr>
              <w:t>).</w:t>
            </w:r>
          </w:p>
          <w:p w14:paraId="3CA5E981" w14:textId="77777777" w:rsidR="00B62CCD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1709"/>
                <w:tab w:val="left" w:pos="1710"/>
              </w:tabs>
              <w:spacing w:line="279" w:lineRule="exact"/>
              <w:ind w:hanging="361"/>
            </w:pPr>
            <w:r>
              <w:rPr>
                <w:color w:val="242424"/>
              </w:rPr>
              <w:t>ELISA</w:t>
            </w:r>
            <w:r>
              <w:t>.</w:t>
            </w:r>
          </w:p>
        </w:tc>
      </w:tr>
      <w:tr w:rsidR="00B62CCD" w14:paraId="6106007D" w14:textId="77777777">
        <w:trPr>
          <w:trHeight w:val="2539"/>
        </w:trPr>
        <w:tc>
          <w:tcPr>
            <w:tcW w:w="10780" w:type="dxa"/>
          </w:tcPr>
          <w:p w14:paraId="3059E207" w14:textId="77777777" w:rsidR="00B62CCD" w:rsidRPr="007370DE" w:rsidRDefault="00000000">
            <w:pPr>
              <w:pStyle w:val="TableParagraph"/>
              <w:spacing w:before="68" w:line="266" w:lineRule="exact"/>
              <w:ind w:left="56" w:right="8636"/>
              <w:jc w:val="center"/>
              <w:rPr>
                <w:rFonts w:asciiTheme="majorBidi" w:hAnsiTheme="majorBidi" w:cstheme="majorBidi"/>
                <w:b/>
              </w:rPr>
            </w:pPr>
            <w:r w:rsidRPr="007370DE">
              <w:rPr>
                <w:rFonts w:asciiTheme="majorBidi" w:hAnsiTheme="majorBidi" w:cstheme="majorBidi"/>
                <w:b/>
                <w:color w:val="242424"/>
              </w:rPr>
              <w:t>Publications:</w:t>
            </w:r>
          </w:p>
          <w:p w14:paraId="0340F3A6" w14:textId="77777777" w:rsidR="00865B1F" w:rsidRPr="007370DE" w:rsidRDefault="00865B1F">
            <w:pPr>
              <w:pStyle w:val="TableParagraph"/>
              <w:spacing w:line="242" w:lineRule="auto"/>
              <w:ind w:left="110" w:right="15"/>
              <w:rPr>
                <w:rFonts w:asciiTheme="majorBidi" w:hAnsiTheme="majorBidi" w:cstheme="majorBidi"/>
                <w:b/>
                <w:spacing w:val="-15"/>
              </w:rPr>
            </w:pPr>
            <w:r w:rsidRPr="007370DE">
              <w:rPr>
                <w:rFonts w:asciiTheme="majorBidi" w:hAnsiTheme="majorBidi" w:cstheme="majorBidi"/>
                <w:b/>
              </w:rPr>
              <w:t>1-Expression</w:t>
            </w:r>
            <w:r w:rsidRPr="007370DE">
              <w:rPr>
                <w:rFonts w:asciiTheme="majorBidi" w:hAnsiTheme="majorBidi" w:cstheme="majorBidi"/>
                <w:b/>
                <w:spacing w:val="-2"/>
              </w:rPr>
              <w:t xml:space="preserve"> </w:t>
            </w:r>
            <w:r w:rsidRPr="007370DE">
              <w:rPr>
                <w:rFonts w:asciiTheme="majorBidi" w:hAnsiTheme="majorBidi" w:cstheme="majorBidi"/>
                <w:b/>
              </w:rPr>
              <w:t>profile</w:t>
            </w:r>
            <w:r w:rsidRPr="007370DE">
              <w:rPr>
                <w:rFonts w:asciiTheme="majorBidi" w:hAnsiTheme="majorBidi" w:cstheme="majorBidi"/>
                <w:b/>
                <w:spacing w:val="-3"/>
              </w:rPr>
              <w:t xml:space="preserve"> </w:t>
            </w:r>
            <w:r w:rsidRPr="007370DE">
              <w:rPr>
                <w:rFonts w:asciiTheme="majorBidi" w:hAnsiTheme="majorBidi" w:cstheme="majorBidi"/>
                <w:b/>
              </w:rPr>
              <w:t>of</w:t>
            </w:r>
            <w:r w:rsidRPr="007370DE">
              <w:rPr>
                <w:rFonts w:asciiTheme="majorBidi" w:hAnsiTheme="majorBidi" w:cstheme="majorBidi"/>
                <w:b/>
                <w:spacing w:val="-1"/>
              </w:rPr>
              <w:t xml:space="preserve"> </w:t>
            </w:r>
            <w:r w:rsidRPr="007370DE">
              <w:rPr>
                <w:rFonts w:asciiTheme="majorBidi" w:hAnsiTheme="majorBidi" w:cstheme="majorBidi"/>
                <w:b/>
              </w:rPr>
              <w:t>microRNAs</w:t>
            </w:r>
            <w:r w:rsidRPr="007370DE">
              <w:rPr>
                <w:rFonts w:asciiTheme="majorBidi" w:hAnsiTheme="majorBidi" w:cstheme="majorBidi"/>
                <w:b/>
                <w:spacing w:val="-4"/>
              </w:rPr>
              <w:t xml:space="preserve"> </w:t>
            </w:r>
            <w:r w:rsidRPr="007370DE">
              <w:rPr>
                <w:rFonts w:asciiTheme="majorBidi" w:hAnsiTheme="majorBidi" w:cstheme="majorBidi"/>
                <w:b/>
              </w:rPr>
              <w:t>may</w:t>
            </w:r>
            <w:r w:rsidRPr="007370DE">
              <w:rPr>
                <w:rFonts w:asciiTheme="majorBidi" w:hAnsiTheme="majorBidi" w:cstheme="majorBidi"/>
                <w:b/>
                <w:spacing w:val="-3"/>
              </w:rPr>
              <w:t xml:space="preserve"> </w:t>
            </w:r>
            <w:r w:rsidRPr="007370DE">
              <w:rPr>
                <w:rFonts w:asciiTheme="majorBidi" w:hAnsiTheme="majorBidi" w:cstheme="majorBidi"/>
                <w:b/>
              </w:rPr>
              <w:t>be</w:t>
            </w:r>
            <w:r w:rsidRPr="007370DE">
              <w:rPr>
                <w:rFonts w:asciiTheme="majorBidi" w:hAnsiTheme="majorBidi" w:cstheme="majorBidi"/>
                <w:b/>
                <w:spacing w:val="-3"/>
              </w:rPr>
              <w:t xml:space="preserve"> </w:t>
            </w:r>
            <w:r w:rsidRPr="007370DE">
              <w:rPr>
                <w:rFonts w:asciiTheme="majorBidi" w:hAnsiTheme="majorBidi" w:cstheme="majorBidi"/>
                <w:b/>
              </w:rPr>
              <w:t>promising</w:t>
            </w:r>
            <w:r w:rsidRPr="007370DE">
              <w:rPr>
                <w:rFonts w:asciiTheme="majorBidi" w:hAnsiTheme="majorBidi" w:cstheme="majorBidi"/>
                <w:b/>
                <w:spacing w:val="-2"/>
              </w:rPr>
              <w:t xml:space="preserve"> </w:t>
            </w:r>
            <w:r w:rsidRPr="007370DE">
              <w:rPr>
                <w:rFonts w:asciiTheme="majorBidi" w:hAnsiTheme="majorBidi" w:cstheme="majorBidi"/>
                <w:b/>
              </w:rPr>
              <w:t>in</w:t>
            </w:r>
            <w:r w:rsidRPr="007370DE">
              <w:rPr>
                <w:rFonts w:asciiTheme="majorBidi" w:hAnsiTheme="majorBidi" w:cstheme="majorBidi"/>
                <w:b/>
                <w:spacing w:val="5"/>
              </w:rPr>
              <w:t xml:space="preserve"> </w:t>
            </w:r>
            <w:r w:rsidRPr="007370DE">
              <w:rPr>
                <w:rFonts w:asciiTheme="majorBidi" w:hAnsiTheme="majorBidi" w:cstheme="majorBidi"/>
                <w:b/>
              </w:rPr>
              <w:t>diagnosis</w:t>
            </w:r>
            <w:r w:rsidRPr="007370DE">
              <w:rPr>
                <w:rFonts w:asciiTheme="majorBidi" w:hAnsiTheme="majorBidi" w:cstheme="majorBidi"/>
                <w:b/>
                <w:spacing w:val="-4"/>
              </w:rPr>
              <w:t xml:space="preserve"> </w:t>
            </w:r>
            <w:r w:rsidRPr="007370DE">
              <w:rPr>
                <w:rFonts w:asciiTheme="majorBidi" w:hAnsiTheme="majorBidi" w:cstheme="majorBidi"/>
                <w:b/>
              </w:rPr>
              <w:t>of</w:t>
            </w:r>
            <w:r w:rsidRPr="007370DE">
              <w:rPr>
                <w:rFonts w:asciiTheme="majorBidi" w:hAnsiTheme="majorBidi" w:cstheme="majorBidi"/>
                <w:b/>
                <w:spacing w:val="-5"/>
              </w:rPr>
              <w:t xml:space="preserve"> </w:t>
            </w:r>
            <w:r w:rsidRPr="007370DE">
              <w:rPr>
                <w:rFonts w:asciiTheme="majorBidi" w:hAnsiTheme="majorBidi" w:cstheme="majorBidi"/>
                <w:b/>
              </w:rPr>
              <w:t>proliferative</w:t>
            </w:r>
            <w:r w:rsidRPr="007370DE">
              <w:rPr>
                <w:rFonts w:asciiTheme="majorBidi" w:hAnsiTheme="majorBidi" w:cstheme="majorBidi"/>
                <w:b/>
                <w:spacing w:val="-3"/>
              </w:rPr>
              <w:t xml:space="preserve"> </w:t>
            </w:r>
            <w:r w:rsidRPr="007370DE">
              <w:rPr>
                <w:rFonts w:asciiTheme="majorBidi" w:hAnsiTheme="majorBidi" w:cstheme="majorBidi"/>
                <w:b/>
              </w:rPr>
              <w:t>diabetic</w:t>
            </w:r>
            <w:r w:rsidRPr="007370DE">
              <w:rPr>
                <w:rFonts w:asciiTheme="majorBidi" w:hAnsiTheme="majorBidi" w:cstheme="majorBidi"/>
                <w:b/>
                <w:spacing w:val="-3"/>
              </w:rPr>
              <w:t xml:space="preserve"> </w:t>
            </w:r>
            <w:r w:rsidRPr="007370DE">
              <w:rPr>
                <w:rFonts w:asciiTheme="majorBidi" w:hAnsiTheme="majorBidi" w:cstheme="majorBidi"/>
                <w:b/>
              </w:rPr>
              <w:t>retinopathy:</w:t>
            </w:r>
            <w:r w:rsidRPr="007370DE">
              <w:rPr>
                <w:rFonts w:asciiTheme="majorBidi" w:hAnsiTheme="majorBidi" w:cstheme="majorBidi"/>
                <w:b/>
                <w:spacing w:val="-57"/>
              </w:rPr>
              <w:t xml:space="preserve"> </w:t>
            </w:r>
            <w:r w:rsidRPr="007370DE">
              <w:rPr>
                <w:rFonts w:asciiTheme="majorBidi" w:hAnsiTheme="majorBidi" w:cstheme="majorBidi"/>
                <w:b/>
              </w:rPr>
              <w:t>An</w:t>
            </w:r>
            <w:r w:rsidRPr="007370DE">
              <w:rPr>
                <w:rFonts w:asciiTheme="majorBidi" w:hAnsiTheme="majorBidi" w:cstheme="majorBidi"/>
                <w:b/>
                <w:spacing w:val="-1"/>
              </w:rPr>
              <w:t xml:space="preserve"> </w:t>
            </w:r>
            <w:r w:rsidRPr="007370DE">
              <w:rPr>
                <w:rFonts w:asciiTheme="majorBidi" w:hAnsiTheme="majorBidi" w:cstheme="majorBidi"/>
                <w:b/>
              </w:rPr>
              <w:t>Egyptian</w:t>
            </w:r>
            <w:r w:rsidRPr="007370DE">
              <w:rPr>
                <w:rFonts w:asciiTheme="majorBidi" w:hAnsiTheme="majorBidi" w:cstheme="majorBidi"/>
                <w:b/>
                <w:spacing w:val="-4"/>
              </w:rPr>
              <w:t xml:space="preserve"> </w:t>
            </w:r>
            <w:r w:rsidRPr="007370DE">
              <w:rPr>
                <w:rFonts w:asciiTheme="majorBidi" w:hAnsiTheme="majorBidi" w:cstheme="majorBidi"/>
                <w:b/>
              </w:rPr>
              <w:t>study.</w:t>
            </w:r>
            <w:r w:rsidRPr="007370DE">
              <w:rPr>
                <w:rFonts w:asciiTheme="majorBidi" w:hAnsiTheme="majorBidi" w:cstheme="majorBidi"/>
                <w:b/>
                <w:spacing w:val="-15"/>
              </w:rPr>
              <w:t xml:space="preserve"> </w:t>
            </w:r>
          </w:p>
          <w:p w14:paraId="6DCFD742" w14:textId="77777777" w:rsidR="00865B1F" w:rsidRPr="007370DE" w:rsidRDefault="00000000" w:rsidP="00865B1F">
            <w:pPr>
              <w:pStyle w:val="TableParagraph"/>
              <w:spacing w:line="242" w:lineRule="auto"/>
              <w:ind w:left="110" w:right="15"/>
              <w:rPr>
                <w:rFonts w:asciiTheme="majorBidi" w:hAnsiTheme="majorBidi" w:cstheme="majorBidi"/>
                <w:color w:val="121312"/>
              </w:rPr>
            </w:pPr>
            <w:r w:rsidRPr="007370DE">
              <w:rPr>
                <w:rFonts w:asciiTheme="majorBidi" w:hAnsiTheme="majorBidi" w:cstheme="majorBidi"/>
                <w:color w:val="121312"/>
              </w:rPr>
              <w:t>Tamer</w:t>
            </w:r>
            <w:r w:rsidRPr="007370DE">
              <w:rPr>
                <w:rFonts w:asciiTheme="majorBidi" w:hAnsiTheme="majorBidi" w:cstheme="majorBidi"/>
                <w:color w:val="121312"/>
                <w:spacing w:val="-2"/>
              </w:rPr>
              <w:t xml:space="preserve"> </w:t>
            </w:r>
            <w:r w:rsidRPr="007370DE">
              <w:rPr>
                <w:rFonts w:asciiTheme="majorBidi" w:hAnsiTheme="majorBidi" w:cstheme="majorBidi"/>
                <w:color w:val="121312"/>
              </w:rPr>
              <w:t>Ibrahiem</w:t>
            </w:r>
            <w:r w:rsidRPr="007370DE">
              <w:rPr>
                <w:rFonts w:asciiTheme="majorBidi" w:hAnsiTheme="majorBidi" w:cstheme="majorBidi"/>
                <w:color w:val="121312"/>
                <w:spacing w:val="-2"/>
              </w:rPr>
              <w:t xml:space="preserve"> </w:t>
            </w:r>
            <w:r w:rsidRPr="007370DE">
              <w:rPr>
                <w:rFonts w:asciiTheme="majorBidi" w:hAnsiTheme="majorBidi" w:cstheme="majorBidi"/>
                <w:color w:val="121312"/>
              </w:rPr>
              <w:t>Salem1</w:t>
            </w:r>
            <w:r w:rsidRPr="007370DE">
              <w:rPr>
                <w:rFonts w:asciiTheme="majorBidi" w:hAnsiTheme="majorBidi" w:cstheme="majorBidi"/>
                <w:color w:val="121312"/>
                <w:spacing w:val="-1"/>
              </w:rPr>
              <w:t xml:space="preserve"> </w:t>
            </w:r>
            <w:r w:rsidRPr="007370DE">
              <w:rPr>
                <w:rFonts w:asciiTheme="majorBidi" w:hAnsiTheme="majorBidi" w:cstheme="majorBidi"/>
                <w:color w:val="121312"/>
              </w:rPr>
              <w:t>&amp;</w:t>
            </w:r>
            <w:r w:rsidRPr="007370DE">
              <w:rPr>
                <w:rFonts w:asciiTheme="majorBidi" w:hAnsiTheme="majorBidi" w:cstheme="majorBidi"/>
                <w:color w:val="121312"/>
                <w:spacing w:val="-2"/>
              </w:rPr>
              <w:t xml:space="preserve"> </w:t>
            </w:r>
            <w:r w:rsidRPr="007370DE">
              <w:rPr>
                <w:rFonts w:asciiTheme="majorBidi" w:hAnsiTheme="majorBidi" w:cstheme="majorBidi"/>
                <w:color w:val="121312"/>
              </w:rPr>
              <w:t>Nashwa</w:t>
            </w:r>
            <w:r w:rsidRPr="007370DE">
              <w:rPr>
                <w:rFonts w:asciiTheme="majorBidi" w:hAnsiTheme="majorBidi" w:cstheme="majorBidi"/>
                <w:color w:val="121312"/>
                <w:spacing w:val="-1"/>
              </w:rPr>
              <w:t xml:space="preserve"> </w:t>
            </w:r>
            <w:r w:rsidRPr="007370DE">
              <w:rPr>
                <w:rFonts w:asciiTheme="majorBidi" w:hAnsiTheme="majorBidi" w:cstheme="majorBidi"/>
                <w:color w:val="121312"/>
              </w:rPr>
              <w:t>Badr</w:t>
            </w:r>
            <w:r w:rsidRPr="007370DE">
              <w:rPr>
                <w:rFonts w:asciiTheme="majorBidi" w:hAnsiTheme="majorBidi" w:cstheme="majorBidi"/>
                <w:color w:val="121312"/>
                <w:spacing w:val="-2"/>
              </w:rPr>
              <w:t xml:space="preserve"> </w:t>
            </w:r>
            <w:r w:rsidRPr="007370DE">
              <w:rPr>
                <w:rFonts w:asciiTheme="majorBidi" w:hAnsiTheme="majorBidi" w:cstheme="majorBidi"/>
                <w:color w:val="121312"/>
              </w:rPr>
              <w:t>Eldin2</w:t>
            </w:r>
            <w:r w:rsidRPr="007370DE">
              <w:rPr>
                <w:rFonts w:asciiTheme="majorBidi" w:hAnsiTheme="majorBidi" w:cstheme="majorBidi"/>
                <w:color w:val="121312"/>
                <w:spacing w:val="-1"/>
              </w:rPr>
              <w:t xml:space="preserve"> </w:t>
            </w:r>
            <w:r w:rsidRPr="007370DE">
              <w:rPr>
                <w:rFonts w:asciiTheme="majorBidi" w:hAnsiTheme="majorBidi" w:cstheme="majorBidi"/>
                <w:color w:val="121312"/>
              </w:rPr>
              <w:t>&amp;</w:t>
            </w:r>
            <w:r w:rsidRPr="007370DE">
              <w:rPr>
                <w:rFonts w:asciiTheme="majorBidi" w:hAnsiTheme="majorBidi" w:cstheme="majorBidi"/>
                <w:color w:val="121312"/>
                <w:spacing w:val="-3"/>
              </w:rPr>
              <w:t xml:space="preserve"> </w:t>
            </w:r>
            <w:r w:rsidRPr="007370DE">
              <w:rPr>
                <w:rFonts w:asciiTheme="majorBidi" w:hAnsiTheme="majorBidi" w:cstheme="majorBidi"/>
                <w:color w:val="121312"/>
              </w:rPr>
              <w:t>Naglaa</w:t>
            </w:r>
            <w:r w:rsidRPr="007370DE">
              <w:rPr>
                <w:rFonts w:asciiTheme="majorBidi" w:hAnsiTheme="majorBidi" w:cstheme="majorBidi"/>
                <w:color w:val="121312"/>
                <w:spacing w:val="-5"/>
              </w:rPr>
              <w:t xml:space="preserve"> </w:t>
            </w:r>
            <w:r w:rsidRPr="007370DE">
              <w:rPr>
                <w:rFonts w:asciiTheme="majorBidi" w:hAnsiTheme="majorBidi" w:cstheme="majorBidi"/>
                <w:color w:val="121312"/>
              </w:rPr>
              <w:t>Fathy Alhusseini1</w:t>
            </w:r>
            <w:r w:rsidRPr="007370DE">
              <w:rPr>
                <w:rFonts w:asciiTheme="majorBidi" w:hAnsiTheme="majorBidi" w:cstheme="majorBidi"/>
                <w:color w:val="121312"/>
                <w:spacing w:val="-1"/>
              </w:rPr>
              <w:t xml:space="preserve"> </w:t>
            </w:r>
            <w:r w:rsidRPr="007370DE">
              <w:rPr>
                <w:rFonts w:asciiTheme="majorBidi" w:hAnsiTheme="majorBidi" w:cstheme="majorBidi"/>
                <w:color w:val="121312"/>
              </w:rPr>
              <w:t>&amp;</w:t>
            </w:r>
            <w:r w:rsidRPr="007370DE">
              <w:rPr>
                <w:rFonts w:asciiTheme="majorBidi" w:hAnsiTheme="majorBidi" w:cstheme="majorBidi"/>
                <w:color w:val="121312"/>
                <w:spacing w:val="-2"/>
              </w:rPr>
              <w:t xml:space="preserve"> </w:t>
            </w:r>
            <w:r w:rsidRPr="007370DE">
              <w:rPr>
                <w:rFonts w:asciiTheme="majorBidi" w:hAnsiTheme="majorBidi" w:cstheme="majorBidi"/>
                <w:color w:val="121312"/>
              </w:rPr>
              <w:t>Omnia</w:t>
            </w:r>
            <w:r w:rsidRPr="007370DE">
              <w:rPr>
                <w:rFonts w:asciiTheme="majorBidi" w:hAnsiTheme="majorBidi" w:cstheme="majorBidi"/>
                <w:color w:val="121312"/>
                <w:spacing w:val="-5"/>
              </w:rPr>
              <w:t xml:space="preserve"> </w:t>
            </w:r>
            <w:r w:rsidRPr="007370DE">
              <w:rPr>
                <w:rFonts w:asciiTheme="majorBidi" w:hAnsiTheme="majorBidi" w:cstheme="majorBidi"/>
                <w:color w:val="121312"/>
              </w:rPr>
              <w:t>Alsaied Abdullah1</w:t>
            </w:r>
            <w:r w:rsidRPr="007370DE">
              <w:rPr>
                <w:rFonts w:asciiTheme="majorBidi" w:hAnsiTheme="majorBidi" w:cstheme="majorBidi"/>
                <w:color w:val="121312"/>
                <w:spacing w:val="-1"/>
              </w:rPr>
              <w:t xml:space="preserve"> </w:t>
            </w:r>
            <w:r w:rsidRPr="007370DE">
              <w:rPr>
                <w:rFonts w:asciiTheme="majorBidi" w:hAnsiTheme="majorBidi" w:cstheme="majorBidi"/>
                <w:color w:val="121312"/>
              </w:rPr>
              <w:t>&amp;</w:t>
            </w:r>
            <w:r w:rsidR="00865B1F" w:rsidRPr="007370DE">
              <w:rPr>
                <w:rFonts w:asciiTheme="majorBidi" w:hAnsiTheme="majorBidi" w:cstheme="majorBidi"/>
              </w:rPr>
              <w:t xml:space="preserve"> </w:t>
            </w:r>
            <w:r w:rsidRPr="007370DE">
              <w:rPr>
                <w:rFonts w:asciiTheme="majorBidi" w:hAnsiTheme="majorBidi" w:cstheme="majorBidi"/>
                <w:color w:val="121312"/>
              </w:rPr>
              <w:t>Nashwa Elsayed</w:t>
            </w:r>
            <w:r w:rsidRPr="007370DE">
              <w:rPr>
                <w:rFonts w:asciiTheme="majorBidi" w:hAnsiTheme="majorBidi" w:cstheme="majorBidi"/>
                <w:color w:val="121312"/>
                <w:spacing w:val="-3"/>
              </w:rPr>
              <w:t xml:space="preserve"> </w:t>
            </w:r>
            <w:r w:rsidRPr="007370DE">
              <w:rPr>
                <w:rFonts w:asciiTheme="majorBidi" w:hAnsiTheme="majorBidi" w:cstheme="majorBidi"/>
                <w:color w:val="121312"/>
              </w:rPr>
              <w:t>Ahmed1</w:t>
            </w:r>
            <w:r w:rsidR="00844B03" w:rsidRPr="007370DE">
              <w:rPr>
                <w:rFonts w:asciiTheme="majorBidi" w:hAnsiTheme="majorBidi" w:cstheme="majorBidi"/>
                <w:color w:val="121312"/>
              </w:rPr>
              <w:t xml:space="preserve"> </w:t>
            </w:r>
          </w:p>
          <w:p w14:paraId="5981E268" w14:textId="77777777" w:rsidR="00865B1F" w:rsidRPr="007370DE" w:rsidRDefault="00865B1F" w:rsidP="00865B1F">
            <w:pPr>
              <w:pStyle w:val="TableParagraph"/>
              <w:spacing w:line="242" w:lineRule="auto"/>
              <w:ind w:left="110" w:right="15"/>
              <w:rPr>
                <w:rFonts w:asciiTheme="majorBidi" w:hAnsiTheme="majorBidi" w:cstheme="majorBidi"/>
                <w:b/>
                <w:bCs/>
              </w:rPr>
            </w:pPr>
            <w:r w:rsidRPr="007370DE">
              <w:rPr>
                <w:rFonts w:asciiTheme="majorBidi" w:hAnsiTheme="majorBidi" w:cstheme="majorBidi"/>
                <w:color w:val="121312"/>
              </w:rPr>
              <w:t>2-</w:t>
            </w:r>
            <w:r w:rsidR="00844B03" w:rsidRPr="007370DE">
              <w:rPr>
                <w:rFonts w:asciiTheme="majorBidi" w:hAnsiTheme="majorBidi" w:cstheme="majorBidi"/>
                <w:b/>
                <w:bCs/>
              </w:rPr>
              <w:t>Probiotic Lactobacillus Acidophilus prevents bone loss in aged osteoporosis in rats; the possible implication of NLRP3 Inflammasome</w:t>
            </w:r>
          </w:p>
          <w:p w14:paraId="66D7A20B" w14:textId="77777777" w:rsidR="00865B1F" w:rsidRPr="007370DE" w:rsidRDefault="00865B1F" w:rsidP="00865B1F">
            <w:pPr>
              <w:pStyle w:val="TableParagraph"/>
              <w:spacing w:line="242" w:lineRule="auto"/>
              <w:ind w:left="110" w:right="15"/>
              <w:rPr>
                <w:rFonts w:asciiTheme="majorBidi" w:hAnsiTheme="majorBidi" w:cstheme="majorBidi"/>
              </w:rPr>
            </w:pPr>
            <w:r w:rsidRPr="007370DE">
              <w:rPr>
                <w:rFonts w:asciiTheme="majorBidi" w:hAnsiTheme="majorBidi" w:cstheme="majorBidi"/>
              </w:rPr>
              <w:t>Mona M. Allam; MDa , Hala M. Anwer; MDa , Walaa B. Elgazzar; MDb,c, Nashwa E. Ahmed;MDc , Noha O. Elshaer; MDa</w:t>
            </w:r>
          </w:p>
          <w:p w14:paraId="79708045" w14:textId="77777777" w:rsidR="00865B1F" w:rsidRPr="007370DE" w:rsidRDefault="00865B1F" w:rsidP="00865B1F">
            <w:pPr>
              <w:pStyle w:val="TableParagraph"/>
              <w:spacing w:line="242" w:lineRule="auto"/>
              <w:ind w:left="110" w:right="15"/>
              <w:rPr>
                <w:rFonts w:asciiTheme="majorBidi" w:hAnsiTheme="majorBidi" w:cstheme="majorBidi"/>
                <w:b/>
                <w:bCs/>
              </w:rPr>
            </w:pPr>
            <w:r w:rsidRPr="007370DE">
              <w:rPr>
                <w:rFonts w:asciiTheme="majorBidi" w:hAnsiTheme="majorBidi" w:cstheme="majorBidi"/>
                <w:b/>
                <w:bCs/>
              </w:rPr>
              <w:t>3-Exercise rescues cognitive deterioration in naturally aged rats via PGC1α/FNDC5/irisin/AMPK signaling pathway to restore redox, endothelial, and neuronal homeostasis</w:t>
            </w:r>
          </w:p>
          <w:p w14:paraId="6BF5D611" w14:textId="77777777" w:rsidR="00865B1F" w:rsidRPr="007370DE" w:rsidRDefault="00865B1F" w:rsidP="00865B1F">
            <w:pPr>
              <w:pStyle w:val="TableParagraph"/>
              <w:spacing w:line="242" w:lineRule="auto"/>
              <w:ind w:left="110" w:right="15"/>
              <w:rPr>
                <w:rFonts w:asciiTheme="majorBidi" w:hAnsiTheme="majorBidi" w:cstheme="majorBidi"/>
                <w:b/>
                <w:bCs/>
              </w:rPr>
            </w:pPr>
            <w:r w:rsidRPr="007370DE">
              <w:rPr>
                <w:rFonts w:asciiTheme="majorBidi" w:hAnsiTheme="majorBidi" w:cstheme="majorBidi"/>
              </w:rPr>
              <w:t>Marwa Hassan Muhammad*1 , Nashwa Elsayed Ahmed2 , Noha Osama El-Shaer1</w:t>
            </w:r>
          </w:p>
          <w:p w14:paraId="512245E2" w14:textId="77777777" w:rsidR="00865B1F" w:rsidRPr="007370DE" w:rsidRDefault="00865B1F" w:rsidP="00844B03">
            <w:pPr>
              <w:pStyle w:val="TableParagraph"/>
              <w:spacing w:before="63"/>
              <w:ind w:left="94" w:right="8636"/>
              <w:jc w:val="center"/>
              <w:rPr>
                <w:rFonts w:asciiTheme="majorBidi" w:hAnsiTheme="majorBidi" w:cstheme="majorBidi"/>
                <w:color w:val="121312"/>
              </w:rPr>
            </w:pPr>
          </w:p>
          <w:p w14:paraId="2ADFC4BF" w14:textId="77777777" w:rsidR="00865B1F" w:rsidRPr="007370DE" w:rsidRDefault="00865B1F" w:rsidP="00865B1F">
            <w:pPr>
              <w:spacing w:line="360" w:lineRule="auto"/>
              <w:rPr>
                <w:rFonts w:asciiTheme="majorBidi" w:hAnsiTheme="majorBidi" w:cstheme="majorBidi"/>
                <w:b/>
                <w:bCs/>
              </w:rPr>
            </w:pPr>
            <w:r w:rsidRPr="007370DE">
              <w:rPr>
                <w:rFonts w:asciiTheme="majorBidi" w:hAnsiTheme="majorBidi" w:cstheme="majorBidi"/>
                <w:b/>
                <w:bCs/>
              </w:rPr>
              <w:t>4-Molecular investigation of MEFV gene polymorphism among patients with Familial Mediterranean</w:t>
            </w:r>
          </w:p>
          <w:p w14:paraId="658B9E77" w14:textId="2CBA5AC1" w:rsidR="00865B1F" w:rsidRPr="007370DE" w:rsidRDefault="00865B1F" w:rsidP="00865B1F">
            <w:pPr>
              <w:spacing w:line="360" w:lineRule="auto"/>
              <w:rPr>
                <w:rFonts w:asciiTheme="majorBidi" w:hAnsiTheme="majorBidi" w:cstheme="majorBidi"/>
                <w:b/>
                <w:bCs/>
              </w:rPr>
            </w:pPr>
            <w:r w:rsidRPr="007370DE">
              <w:rPr>
                <w:rFonts w:asciiTheme="majorBidi" w:hAnsiTheme="majorBidi" w:cstheme="majorBidi"/>
                <w:b/>
                <w:bCs/>
              </w:rPr>
              <w:t xml:space="preserve"> Fever-like symptoms (</w:t>
            </w:r>
            <w:r w:rsidR="00BD5031">
              <w:rPr>
                <w:rFonts w:asciiTheme="majorBidi" w:hAnsiTheme="majorBidi" w:cstheme="majorBidi"/>
                <w:b/>
                <w:bCs/>
              </w:rPr>
              <w:t>accepted</w:t>
            </w:r>
            <w:r w:rsidRPr="007370DE">
              <w:rPr>
                <w:rFonts w:asciiTheme="majorBidi" w:hAnsiTheme="majorBidi" w:cstheme="majorBidi"/>
                <w:b/>
                <w:bCs/>
              </w:rPr>
              <w:t>)</w:t>
            </w:r>
          </w:p>
          <w:p w14:paraId="384B1538" w14:textId="77777777" w:rsidR="00865B1F" w:rsidRPr="007370DE" w:rsidRDefault="00865B1F" w:rsidP="00865B1F">
            <w:pPr>
              <w:spacing w:line="360" w:lineRule="auto"/>
              <w:jc w:val="both"/>
              <w:rPr>
                <w:rFonts w:asciiTheme="majorBidi" w:hAnsiTheme="majorBidi" w:cstheme="majorBidi"/>
                <w:bCs/>
                <w:vertAlign w:val="superscript"/>
              </w:rPr>
            </w:pPr>
            <w:r w:rsidRPr="007370DE">
              <w:rPr>
                <w:rFonts w:asciiTheme="majorBidi" w:hAnsiTheme="majorBidi" w:cstheme="majorBidi"/>
                <w:bCs/>
              </w:rPr>
              <w:t>Nashwa E. Ahmed</w:t>
            </w:r>
            <w:r w:rsidRPr="007370DE">
              <w:rPr>
                <w:rFonts w:asciiTheme="majorBidi" w:hAnsiTheme="majorBidi" w:cstheme="majorBidi"/>
                <w:bCs/>
                <w:vertAlign w:val="superscript"/>
              </w:rPr>
              <w:t>1</w:t>
            </w:r>
            <w:r w:rsidRPr="007370DE">
              <w:rPr>
                <w:rFonts w:asciiTheme="majorBidi" w:hAnsiTheme="majorBidi" w:cstheme="majorBidi"/>
                <w:bCs/>
              </w:rPr>
              <w:t>, Walaa Bayoumie El Gazzar</w:t>
            </w:r>
            <w:r w:rsidRPr="007370DE">
              <w:rPr>
                <w:rFonts w:asciiTheme="majorBidi" w:hAnsiTheme="majorBidi" w:cstheme="majorBidi"/>
                <w:bCs/>
                <w:vertAlign w:val="superscript"/>
              </w:rPr>
              <w:t>2,1*</w:t>
            </w:r>
            <w:r w:rsidRPr="007370DE">
              <w:rPr>
                <w:rFonts w:asciiTheme="majorBidi" w:hAnsiTheme="majorBidi" w:cstheme="majorBidi"/>
                <w:bCs/>
              </w:rPr>
              <w:t>, Arwa S. Amer</w:t>
            </w:r>
            <w:r w:rsidRPr="007370DE">
              <w:rPr>
                <w:rFonts w:asciiTheme="majorBidi" w:hAnsiTheme="majorBidi" w:cstheme="majorBidi"/>
                <w:bCs/>
                <w:vertAlign w:val="superscript"/>
              </w:rPr>
              <w:t>3</w:t>
            </w:r>
            <w:r w:rsidRPr="007370DE">
              <w:rPr>
                <w:rFonts w:asciiTheme="majorBidi" w:hAnsiTheme="majorBidi" w:cstheme="majorBidi"/>
                <w:bCs/>
              </w:rPr>
              <w:t>, Medhat Elamawy</w:t>
            </w:r>
            <w:r w:rsidRPr="007370DE">
              <w:rPr>
                <w:rFonts w:asciiTheme="majorBidi" w:hAnsiTheme="majorBidi" w:cstheme="majorBidi"/>
                <w:bCs/>
                <w:vertAlign w:val="superscript"/>
              </w:rPr>
              <w:t>4</w:t>
            </w:r>
            <w:r w:rsidRPr="007370DE">
              <w:rPr>
                <w:rFonts w:asciiTheme="majorBidi" w:hAnsiTheme="majorBidi" w:cstheme="majorBidi"/>
                <w:bCs/>
              </w:rPr>
              <w:t>, Hiam Abdallah Eleleimy</w:t>
            </w:r>
            <w:r w:rsidRPr="007370DE">
              <w:rPr>
                <w:rFonts w:asciiTheme="majorBidi" w:hAnsiTheme="majorBidi" w:cstheme="majorBidi"/>
                <w:bCs/>
                <w:vertAlign w:val="superscript"/>
              </w:rPr>
              <w:t>4</w:t>
            </w:r>
            <w:r w:rsidRPr="007370DE">
              <w:rPr>
                <w:rFonts w:asciiTheme="majorBidi" w:hAnsiTheme="majorBidi" w:cstheme="majorBidi"/>
                <w:bCs/>
              </w:rPr>
              <w:t>, Ola El-Shimi</w:t>
            </w:r>
            <w:r w:rsidRPr="007370DE">
              <w:rPr>
                <w:rFonts w:asciiTheme="majorBidi" w:hAnsiTheme="majorBidi" w:cstheme="majorBidi"/>
                <w:bCs/>
                <w:vertAlign w:val="superscript"/>
              </w:rPr>
              <w:t>5</w:t>
            </w:r>
            <w:r w:rsidRPr="007370DE">
              <w:rPr>
                <w:rFonts w:asciiTheme="majorBidi" w:hAnsiTheme="majorBidi" w:cstheme="majorBidi"/>
                <w:bCs/>
              </w:rPr>
              <w:t>, Mai Elmahdy</w:t>
            </w:r>
            <w:r w:rsidRPr="007370DE">
              <w:rPr>
                <w:rFonts w:asciiTheme="majorBidi" w:hAnsiTheme="majorBidi" w:cstheme="majorBidi"/>
                <w:bCs/>
                <w:vertAlign w:val="superscript"/>
              </w:rPr>
              <w:t>6</w:t>
            </w:r>
            <w:r w:rsidRPr="007370DE">
              <w:rPr>
                <w:rFonts w:asciiTheme="majorBidi" w:hAnsiTheme="majorBidi" w:cstheme="majorBidi"/>
                <w:bCs/>
              </w:rPr>
              <w:t>, Marwa Said El-Sayed</w:t>
            </w:r>
            <w:r w:rsidRPr="007370DE">
              <w:rPr>
                <w:rFonts w:asciiTheme="majorBidi" w:hAnsiTheme="majorBidi" w:cstheme="majorBidi"/>
                <w:bCs/>
                <w:vertAlign w:val="superscript"/>
              </w:rPr>
              <w:t>7</w:t>
            </w:r>
            <w:r w:rsidRPr="007370DE">
              <w:rPr>
                <w:rFonts w:asciiTheme="majorBidi" w:hAnsiTheme="majorBidi" w:cstheme="majorBidi"/>
                <w:bCs/>
              </w:rPr>
              <w:t>, Shaymaa M. Abdelrahman</w:t>
            </w:r>
            <w:r w:rsidRPr="007370DE">
              <w:rPr>
                <w:rFonts w:asciiTheme="majorBidi" w:hAnsiTheme="majorBidi" w:cstheme="majorBidi"/>
                <w:bCs/>
                <w:vertAlign w:val="superscript"/>
              </w:rPr>
              <w:t>1</w:t>
            </w:r>
          </w:p>
          <w:p w14:paraId="528F3543" w14:textId="5BEA10A3" w:rsidR="007370DE" w:rsidRDefault="007370DE" w:rsidP="00865B1F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7370DE">
              <w:rPr>
                <w:rFonts w:asciiTheme="majorBidi" w:hAnsiTheme="majorBidi" w:cstheme="majorBidi"/>
                <w:b/>
                <w:vertAlign w:val="superscript"/>
              </w:rPr>
              <w:t>5-</w:t>
            </w:r>
            <w:r w:rsidRPr="007370DE">
              <w:rPr>
                <w:rFonts w:asciiTheme="majorBidi" w:hAnsiTheme="majorBidi" w:cstheme="majorBidi"/>
                <w:b/>
                <w:color w:val="242424"/>
                <w:shd w:val="clear" w:color="auto" w:fill="FFFFFF"/>
              </w:rPr>
              <w:t xml:space="preserve">Cluster of Differentiation 70 and C-X-C Motif Chemokine Ligand 10 (CXCL10) </w:t>
            </w:r>
            <w:r w:rsidR="00BD5031">
              <w:rPr>
                <w:rFonts w:asciiTheme="majorBidi" w:hAnsiTheme="majorBidi" w:cstheme="majorBidi"/>
                <w:b/>
                <w:color w:val="242424"/>
                <w:shd w:val="clear" w:color="auto" w:fill="FFFFFF"/>
              </w:rPr>
              <w:t>g</w:t>
            </w:r>
            <w:r w:rsidRPr="007370DE">
              <w:rPr>
                <w:rFonts w:asciiTheme="majorBidi" w:hAnsiTheme="majorBidi" w:cstheme="majorBidi"/>
                <w:b/>
                <w:color w:val="242424"/>
                <w:shd w:val="clear" w:color="auto" w:fill="FFFFFF"/>
              </w:rPr>
              <w:t>ene Expression in Vitiligo Patients.</w:t>
            </w:r>
            <w:r w:rsidRPr="007370DE">
              <w:rPr>
                <w:rFonts w:asciiTheme="majorBidi" w:hAnsiTheme="majorBidi" w:cstheme="majorBidi"/>
                <w:b/>
                <w:bCs/>
              </w:rPr>
              <w:t xml:space="preserve"> (</w:t>
            </w:r>
            <w:r w:rsidR="00BD5031">
              <w:rPr>
                <w:rFonts w:asciiTheme="majorBidi" w:hAnsiTheme="majorBidi" w:cstheme="majorBidi"/>
                <w:b/>
                <w:bCs/>
              </w:rPr>
              <w:t>accepted</w:t>
            </w:r>
            <w:r w:rsidRPr="007370DE">
              <w:rPr>
                <w:rFonts w:asciiTheme="majorBidi" w:hAnsiTheme="majorBidi" w:cstheme="majorBidi"/>
                <w:b/>
                <w:bCs/>
              </w:rPr>
              <w:t>)</w:t>
            </w:r>
          </w:p>
          <w:p w14:paraId="35EA81DA" w14:textId="57E214DC" w:rsidR="004C619C" w:rsidRPr="004C619C" w:rsidRDefault="004C619C" w:rsidP="004C619C">
            <w:pPr>
              <w:spacing w:line="360" w:lineRule="auto"/>
              <w:jc w:val="both"/>
              <w:rPr>
                <w:rFonts w:asciiTheme="majorBidi" w:eastAsiaTheme="minorHAnsi" w:hAnsiTheme="majorBidi" w:cstheme="majorBidi"/>
                <w:bCs/>
              </w:rPr>
            </w:pPr>
            <w:r w:rsidRPr="00281BC9">
              <w:rPr>
                <w:rFonts w:asciiTheme="majorBidi" w:eastAsia="DengXian" w:hAnsiTheme="majorBidi" w:cstheme="majorBidi"/>
                <w:color w:val="000000" w:themeColor="text1"/>
              </w:rPr>
              <w:t xml:space="preserve">Hanan Hassan Sabry (MD) </w:t>
            </w:r>
            <w:r w:rsidRPr="00281BC9">
              <w:rPr>
                <w:rFonts w:asciiTheme="majorBidi" w:eastAsia="DengXian" w:hAnsiTheme="majorBidi" w:cstheme="majorBidi" w:hint="cs"/>
                <w:color w:val="000000" w:themeColor="text1"/>
                <w:vertAlign w:val="superscript"/>
                <w:rtl/>
              </w:rPr>
              <w:t>1</w:t>
            </w:r>
            <w:r w:rsidRPr="00281BC9">
              <w:rPr>
                <w:rFonts w:asciiTheme="majorBidi" w:eastAsia="DengXian" w:hAnsiTheme="majorBidi" w:cstheme="majorBidi"/>
                <w:color w:val="000000" w:themeColor="text1"/>
              </w:rPr>
              <w:t>,</w:t>
            </w:r>
            <w:r w:rsidRPr="00281BC9">
              <w:rPr>
                <w:rFonts w:asciiTheme="majorBidi" w:eastAsia="DengXian" w:hAnsiTheme="majorBidi" w:cstheme="majorBidi"/>
                <w:color w:val="000000" w:themeColor="text1"/>
                <w:vertAlign w:val="superscript"/>
              </w:rPr>
              <w:t xml:space="preserve"> </w:t>
            </w:r>
            <w:r w:rsidRPr="00281BC9">
              <w:rPr>
                <w:rFonts w:asciiTheme="majorBidi" w:eastAsia="DengXian" w:hAnsiTheme="majorBidi" w:cstheme="majorBidi"/>
                <w:color w:val="000000" w:themeColor="text1"/>
              </w:rPr>
              <w:t xml:space="preserve">Nashwa E. Ahmed (MD) </w:t>
            </w:r>
            <w:r w:rsidRPr="00281BC9">
              <w:rPr>
                <w:rFonts w:asciiTheme="majorBidi" w:eastAsia="DengXian" w:hAnsiTheme="majorBidi" w:cstheme="majorBidi"/>
                <w:color w:val="000000" w:themeColor="text1"/>
                <w:vertAlign w:val="superscript"/>
              </w:rPr>
              <w:t xml:space="preserve">2 </w:t>
            </w:r>
            <w:r w:rsidRPr="00281BC9">
              <w:rPr>
                <w:rFonts w:asciiTheme="majorBidi" w:eastAsia="DengXian" w:hAnsiTheme="majorBidi" w:cstheme="majorBidi"/>
                <w:color w:val="000000" w:themeColor="text1"/>
              </w:rPr>
              <w:t xml:space="preserve">*, Wiaam Aed Saleh (MSc) </w:t>
            </w:r>
            <w:r w:rsidRPr="00281BC9">
              <w:rPr>
                <w:rFonts w:asciiTheme="majorBidi" w:eastAsia="DengXian" w:hAnsiTheme="majorBidi" w:cstheme="majorBidi"/>
                <w:color w:val="000000" w:themeColor="text1"/>
                <w:vertAlign w:val="superscript"/>
              </w:rPr>
              <w:t>1</w:t>
            </w:r>
            <w:r w:rsidRPr="00281BC9">
              <w:rPr>
                <w:rFonts w:asciiTheme="majorBidi" w:eastAsia="DengXian" w:hAnsiTheme="majorBidi" w:cstheme="majorBidi"/>
                <w:color w:val="000000" w:themeColor="text1"/>
              </w:rPr>
              <w:t>, Amal Yousif Habashy (MD)</w:t>
            </w:r>
          </w:p>
          <w:p w14:paraId="6A2CCFBD" w14:textId="114AADA0" w:rsidR="007370DE" w:rsidRDefault="007370DE" w:rsidP="00865B1F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7370DE">
              <w:rPr>
                <w:rFonts w:asciiTheme="majorBidi" w:hAnsiTheme="majorBidi" w:cstheme="majorBidi"/>
                <w:b/>
                <w:bCs/>
                <w:color w:val="242424"/>
                <w:shd w:val="clear" w:color="auto" w:fill="FFFFFF"/>
              </w:rPr>
              <w:t>6-Exploring the Role of CYP19A1 Single Nucleotide Polymorphisms in the Pathogenesis of Female Pattern Hair Loss</w:t>
            </w:r>
            <w:r>
              <w:rPr>
                <w:rFonts w:asciiTheme="majorBidi" w:hAnsiTheme="majorBidi" w:cstheme="majorBidi"/>
                <w:b/>
                <w:bCs/>
                <w:color w:val="242424"/>
                <w:shd w:val="clear" w:color="auto" w:fill="FFFFFF"/>
              </w:rPr>
              <w:t>.</w:t>
            </w:r>
            <w:r w:rsidRPr="007370DE">
              <w:rPr>
                <w:rFonts w:asciiTheme="majorBidi" w:hAnsiTheme="majorBidi" w:cstheme="majorBidi"/>
                <w:b/>
                <w:bCs/>
              </w:rPr>
              <w:t xml:space="preserve"> (</w:t>
            </w:r>
            <w:r w:rsidR="00BD5031">
              <w:rPr>
                <w:rFonts w:asciiTheme="majorBidi" w:hAnsiTheme="majorBidi" w:cstheme="majorBidi"/>
                <w:b/>
                <w:bCs/>
              </w:rPr>
              <w:t>accepted</w:t>
            </w:r>
            <w:r w:rsidRPr="007370DE">
              <w:rPr>
                <w:rFonts w:asciiTheme="majorBidi" w:hAnsiTheme="majorBidi" w:cstheme="majorBidi"/>
                <w:b/>
                <w:bCs/>
              </w:rPr>
              <w:t>)</w:t>
            </w:r>
          </w:p>
          <w:p w14:paraId="0BD2AB8A" w14:textId="77777777" w:rsidR="007370DE" w:rsidRDefault="007370DE" w:rsidP="007370DE">
            <w:pPr>
              <w:spacing w:line="360" w:lineRule="auto"/>
              <w:jc w:val="both"/>
              <w:rPr>
                <w:rFonts w:asciiTheme="majorBidi" w:eastAsiaTheme="minorHAnsi" w:hAnsiTheme="majorBidi" w:cstheme="majorBidi"/>
                <w:bCs/>
                <w:sz w:val="20"/>
                <w:szCs w:val="20"/>
              </w:rPr>
            </w:pPr>
            <w:r>
              <w:rPr>
                <w:rFonts w:asciiTheme="majorBidi" w:eastAsiaTheme="minorHAnsi" w:hAnsiTheme="majorBidi" w:cstheme="majorBidi"/>
                <w:bCs/>
                <w:sz w:val="20"/>
                <w:szCs w:val="20"/>
              </w:rPr>
              <w:t xml:space="preserve">Nashwa E. </w:t>
            </w:r>
            <w:r>
              <w:rPr>
                <w:rFonts w:asciiTheme="majorBidi" w:eastAsiaTheme="minorHAnsi" w:hAnsiTheme="majorBidi" w:cstheme="majorBidi"/>
                <w:color w:val="222222"/>
                <w:sz w:val="20"/>
                <w:szCs w:val="20"/>
                <w:shd w:val="clear" w:color="auto" w:fill="FFFFFF"/>
              </w:rPr>
              <w:t>Ahmed</w:t>
            </w:r>
            <w:r>
              <w:rPr>
                <w:rFonts w:asciiTheme="majorBidi" w:eastAsiaTheme="minorHAnsi" w:hAnsiTheme="majorBidi" w:cstheme="majorBidi"/>
                <w:bCs/>
                <w:sz w:val="20"/>
                <w:szCs w:val="20"/>
                <w:vertAlign w:val="superscript"/>
              </w:rPr>
              <w:t xml:space="preserve"> a</w:t>
            </w:r>
            <w:r>
              <w:rPr>
                <w:rFonts w:asciiTheme="majorBidi" w:eastAsiaTheme="minorHAnsi" w:hAnsiTheme="majorBidi" w:cstheme="majorBidi"/>
                <w:bCs/>
                <w:sz w:val="20"/>
                <w:szCs w:val="20"/>
              </w:rPr>
              <w:t xml:space="preserve">, Ghada Mohamed </w:t>
            </w:r>
            <w:bookmarkStart w:id="0" w:name="_Hlk151408358"/>
            <w:r>
              <w:rPr>
                <w:rFonts w:asciiTheme="majorBidi" w:eastAsiaTheme="minorHAnsi" w:hAnsiTheme="majorBidi" w:cstheme="majorBidi"/>
                <w:bCs/>
                <w:sz w:val="20"/>
                <w:szCs w:val="20"/>
              </w:rPr>
              <w:t xml:space="preserve">Shams </w:t>
            </w:r>
            <w:r>
              <w:rPr>
                <w:rFonts w:asciiTheme="majorBidi" w:eastAsiaTheme="minorHAnsi" w:hAnsiTheme="majorBidi" w:cstheme="majorBidi"/>
                <w:bCs/>
                <w:sz w:val="20"/>
                <w:szCs w:val="20"/>
                <w:vertAlign w:val="superscript"/>
              </w:rPr>
              <w:t>b</w:t>
            </w:r>
            <w:bookmarkEnd w:id="0"/>
            <w:r>
              <w:rPr>
                <w:rFonts w:asciiTheme="majorBidi" w:eastAsiaTheme="minorHAnsi" w:hAnsiTheme="majorBidi" w:cstheme="majorBidi"/>
                <w:bCs/>
                <w:sz w:val="20"/>
                <w:szCs w:val="20"/>
              </w:rPr>
              <w:t xml:space="preserve">, </w:t>
            </w:r>
            <w:bookmarkStart w:id="1" w:name="_Hlk156988334"/>
            <w:r>
              <w:rPr>
                <w:rFonts w:asciiTheme="majorBidi" w:eastAsiaTheme="minorHAnsi" w:hAnsiTheme="majorBidi" w:cstheme="majorBidi"/>
                <w:bCs/>
                <w:sz w:val="20"/>
                <w:szCs w:val="20"/>
              </w:rPr>
              <w:t>Omnia Elsaid Abdallah</w:t>
            </w:r>
            <w:bookmarkEnd w:id="1"/>
            <w:r>
              <w:rPr>
                <w:rFonts w:asciiTheme="majorBidi" w:eastAsiaTheme="minorHAnsi" w:hAnsiTheme="majorBidi" w:cstheme="majorBidi"/>
                <w:bCs/>
                <w:sz w:val="20"/>
                <w:szCs w:val="20"/>
              </w:rPr>
              <w:t xml:space="preserve"> </w:t>
            </w:r>
            <w:r>
              <w:rPr>
                <w:rFonts w:asciiTheme="majorBidi" w:eastAsiaTheme="minorHAnsi" w:hAnsiTheme="majorBidi" w:cstheme="majorBidi"/>
                <w:bCs/>
                <w:sz w:val="20"/>
                <w:szCs w:val="20"/>
                <w:vertAlign w:val="superscript"/>
              </w:rPr>
              <w:t>a</w:t>
            </w:r>
            <w:r>
              <w:rPr>
                <w:rFonts w:asciiTheme="majorBidi" w:eastAsiaTheme="minorHAnsi" w:hAnsiTheme="majorBidi" w:cstheme="majorBidi"/>
                <w:bCs/>
                <w:sz w:val="20"/>
                <w:szCs w:val="20"/>
              </w:rPr>
              <w:t>, Adel M. Elkholy</w:t>
            </w:r>
            <w:r>
              <w:rPr>
                <w:rFonts w:asciiTheme="majorBidi" w:eastAsiaTheme="minorHAnsi" w:hAnsiTheme="majorBidi" w:cstheme="majorBidi"/>
                <w:bCs/>
                <w:sz w:val="20"/>
                <w:szCs w:val="20"/>
                <w:vertAlign w:val="superscript"/>
              </w:rPr>
              <w:t xml:space="preserve"> a</w:t>
            </w:r>
            <w:r>
              <w:rPr>
                <w:rFonts w:asciiTheme="majorBidi" w:eastAsiaTheme="minorHAnsi" w:hAnsiTheme="majorBidi" w:cstheme="majorBidi"/>
                <w:bCs/>
                <w:sz w:val="20"/>
                <w:szCs w:val="20"/>
              </w:rPr>
              <w:t xml:space="preserve">, </w:t>
            </w:r>
            <w:bookmarkStart w:id="2" w:name="_Hlk151409115"/>
            <w:r>
              <w:rPr>
                <w:rFonts w:asciiTheme="majorBidi" w:eastAsiaTheme="minorHAnsi" w:hAnsiTheme="majorBidi" w:cstheme="majorBidi"/>
                <w:bCs/>
                <w:sz w:val="20"/>
                <w:szCs w:val="20"/>
              </w:rPr>
              <w:t xml:space="preserve">Manar G. Abd Elrazik </w:t>
            </w:r>
            <w:bookmarkEnd w:id="2"/>
            <w:r>
              <w:rPr>
                <w:rFonts w:asciiTheme="majorBidi" w:eastAsiaTheme="minorHAnsi" w:hAnsiTheme="majorBidi" w:cstheme="majorBidi"/>
                <w:bCs/>
                <w:sz w:val="20"/>
                <w:szCs w:val="20"/>
                <w:vertAlign w:val="superscript"/>
              </w:rPr>
              <w:t>a</w:t>
            </w:r>
            <w:r>
              <w:rPr>
                <w:rFonts w:asciiTheme="majorBidi" w:eastAsiaTheme="minorHAnsi" w:hAnsiTheme="majorBidi" w:cstheme="majorBidi"/>
                <w:bCs/>
                <w:sz w:val="20"/>
                <w:szCs w:val="20"/>
              </w:rPr>
              <w:t xml:space="preserve">, Shaymaa M. Abdelrahman </w:t>
            </w:r>
            <w:r>
              <w:rPr>
                <w:rFonts w:asciiTheme="majorBidi" w:eastAsiaTheme="minorHAnsi" w:hAnsiTheme="majorBidi" w:cstheme="majorBidi"/>
                <w:bCs/>
                <w:sz w:val="20"/>
                <w:szCs w:val="20"/>
                <w:vertAlign w:val="superscript"/>
              </w:rPr>
              <w:t>a</w:t>
            </w:r>
            <w:r>
              <w:rPr>
                <w:rFonts w:asciiTheme="majorBidi" w:eastAsiaTheme="minorHAnsi" w:hAnsiTheme="majorBidi" w:cstheme="majorBidi"/>
                <w:bCs/>
                <w:sz w:val="20"/>
                <w:szCs w:val="20"/>
              </w:rPr>
              <w:t xml:space="preserve"> </w:t>
            </w:r>
          </w:p>
          <w:p w14:paraId="39AFB45F" w14:textId="3B370B70" w:rsidR="00BD5031" w:rsidRPr="00BD5031" w:rsidRDefault="00BD5031" w:rsidP="007370DE">
            <w:pPr>
              <w:spacing w:line="360" w:lineRule="auto"/>
              <w:jc w:val="both"/>
              <w:rPr>
                <w:rFonts w:asciiTheme="majorBidi" w:eastAsiaTheme="minorHAnsi" w:hAnsiTheme="majorBidi" w:cstheme="majorBidi"/>
                <w:bCs/>
                <w:sz w:val="24"/>
                <w:szCs w:val="24"/>
              </w:rPr>
            </w:pPr>
            <w:r w:rsidRPr="00BD5031">
              <w:rPr>
                <w:rFonts w:asciiTheme="majorBidi" w:eastAsiaTheme="minorHAnsi" w:hAnsiTheme="majorBidi" w:cstheme="majorBidi"/>
                <w:bCs/>
                <w:sz w:val="24"/>
                <w:szCs w:val="24"/>
              </w:rPr>
              <w:t>7</w:t>
            </w:r>
            <w:r w:rsidRPr="00BD5031">
              <w:rPr>
                <w:rFonts w:asciiTheme="majorBidi" w:eastAsiaTheme="minorHAnsi" w:hAnsiTheme="majorBidi" w:cstheme="majorBidi"/>
                <w:b/>
                <w:sz w:val="24"/>
                <w:szCs w:val="24"/>
              </w:rPr>
              <w:t>-</w:t>
            </w:r>
            <w:r w:rsidRPr="00BD5031">
              <w:rPr>
                <w:rFonts w:asciiTheme="majorBidi" w:hAnsiTheme="majorBidi" w:cstheme="majorBidi"/>
                <w:b/>
                <w:color w:val="242424"/>
                <w:sz w:val="24"/>
                <w:szCs w:val="24"/>
                <w:shd w:val="clear" w:color="auto" w:fill="FFFFFF"/>
              </w:rPr>
              <w:t>Alchemilla vulgaris modulates isoproterenol-induced cardiotoxicity: Interplay of oxidative stress, inflammation,autophagy,andapoptosis</w:t>
            </w:r>
            <w:r>
              <w:rPr>
                <w:rFonts w:asciiTheme="majorBidi" w:hAnsiTheme="majorBidi" w:cstheme="majorBidi"/>
                <w:color w:val="242424"/>
                <w:sz w:val="24"/>
                <w:szCs w:val="24"/>
                <w:shd w:val="clear" w:color="auto" w:fill="FFFFFF"/>
              </w:rPr>
              <w:t xml:space="preserve"> </w:t>
            </w:r>
            <w:r w:rsidRPr="00BD5031">
              <w:rPr>
                <w:rFonts w:asciiTheme="majorBidi" w:hAnsiTheme="majorBidi" w:cstheme="majorBidi"/>
                <w:color w:val="242424"/>
                <w:sz w:val="24"/>
                <w:szCs w:val="24"/>
              </w:rPr>
              <w:br/>
            </w:r>
            <w:r w:rsidR="00FD2A28" w:rsidRPr="00FD2A28">
              <w:rPr>
                <w:rFonts w:asciiTheme="majorBidi" w:hAnsiTheme="majorBidi" w:cstheme="majorBidi"/>
                <w:color w:val="242424"/>
                <w:sz w:val="24"/>
                <w:szCs w:val="24"/>
                <w:shd w:val="clear" w:color="auto" w:fill="FFFFFF"/>
              </w:rPr>
              <w:t>Nuha Anajirih, Ahmed Abdeen, Ehab S Taher, Afaf Abdelkader, Hoda A Abdellatieff, Mahmoud Saad Gewaily, Nashwa E Ahmed, Rasha AlSerwi, Safwa M Sorour, Heba M Abdelkareem, Heba M Abdelkareem, Elturabi Ebrahim, Mohamed El-Sherbiny, Imbrea Florin, Ilinca Imbrea and Ola Habotta</w:t>
            </w:r>
            <w:r w:rsidR="00FD2A28" w:rsidRPr="00FD2A28">
              <w:rPr>
                <w:rFonts w:asciiTheme="majorBidi" w:hAnsiTheme="majorBidi" w:cstheme="majorBidi"/>
                <w:color w:val="242424"/>
                <w:sz w:val="24"/>
                <w:szCs w:val="24"/>
              </w:rPr>
              <w:br/>
            </w:r>
            <w:r w:rsidR="00FD2A28" w:rsidRPr="00FD2A28">
              <w:rPr>
                <w:rFonts w:asciiTheme="majorBidi" w:hAnsiTheme="majorBidi" w:cstheme="majorBidi"/>
                <w:color w:val="242424"/>
                <w:sz w:val="24"/>
                <w:szCs w:val="24"/>
                <w:shd w:val="clear" w:color="auto" w:fill="FFFFFF"/>
              </w:rPr>
              <w:t>Manuscript ID: 1394557</w:t>
            </w:r>
          </w:p>
          <w:p w14:paraId="3379E4F4" w14:textId="77777777" w:rsidR="00865B1F" w:rsidRDefault="00865B1F" w:rsidP="00865B1F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14:paraId="665135C9" w14:textId="77777777" w:rsidR="00865B1F" w:rsidRPr="00865B1F" w:rsidRDefault="00865B1F" w:rsidP="00865B1F">
            <w:pPr>
              <w:spacing w:line="360" w:lineRule="auto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</w:rPr>
            </w:pPr>
          </w:p>
          <w:p w14:paraId="5489555B" w14:textId="77777777" w:rsidR="00865B1F" w:rsidRDefault="00865B1F" w:rsidP="00844B03">
            <w:pPr>
              <w:pStyle w:val="TableParagraph"/>
              <w:spacing w:before="63"/>
              <w:ind w:left="94" w:right="8636"/>
              <w:jc w:val="center"/>
              <w:rPr>
                <w:color w:val="121312"/>
                <w:sz w:val="13"/>
              </w:rPr>
            </w:pPr>
          </w:p>
          <w:p w14:paraId="339C6F22" w14:textId="77777777" w:rsidR="00865B1F" w:rsidRDefault="00865B1F" w:rsidP="00844B03">
            <w:pPr>
              <w:pStyle w:val="TableParagraph"/>
              <w:spacing w:before="63"/>
              <w:ind w:left="94" w:right="8636"/>
              <w:jc w:val="center"/>
              <w:rPr>
                <w:color w:val="121312"/>
                <w:sz w:val="13"/>
              </w:rPr>
            </w:pPr>
          </w:p>
          <w:p w14:paraId="1360347C" w14:textId="77777777" w:rsidR="00865B1F" w:rsidRDefault="00865B1F" w:rsidP="00844B03">
            <w:pPr>
              <w:pStyle w:val="TableParagraph"/>
              <w:spacing w:before="63"/>
              <w:ind w:left="94" w:right="8636"/>
              <w:jc w:val="center"/>
              <w:rPr>
                <w:color w:val="121312"/>
                <w:sz w:val="13"/>
              </w:rPr>
            </w:pPr>
          </w:p>
          <w:p w14:paraId="6CCA374F" w14:textId="77777777" w:rsidR="00865B1F" w:rsidRDefault="00865B1F" w:rsidP="00844B03">
            <w:pPr>
              <w:pStyle w:val="TableParagraph"/>
              <w:spacing w:before="63"/>
              <w:ind w:left="94" w:right="8636"/>
              <w:jc w:val="center"/>
              <w:rPr>
                <w:color w:val="121312"/>
                <w:sz w:val="13"/>
              </w:rPr>
            </w:pPr>
          </w:p>
          <w:p w14:paraId="24B8CFBB" w14:textId="77777777" w:rsidR="00865B1F" w:rsidRPr="00844B03" w:rsidRDefault="00865B1F" w:rsidP="00844B03">
            <w:pPr>
              <w:pStyle w:val="TableParagraph"/>
              <w:spacing w:before="63"/>
              <w:ind w:left="94" w:right="8636"/>
              <w:jc w:val="center"/>
              <w:rPr>
                <w:color w:val="121312"/>
                <w:sz w:val="13"/>
              </w:rPr>
            </w:pPr>
          </w:p>
        </w:tc>
      </w:tr>
    </w:tbl>
    <w:p w14:paraId="3E4DA728" w14:textId="77777777" w:rsidR="00BB32AE" w:rsidRDefault="00BB32AE"/>
    <w:sectPr w:rsidR="00BB32AE">
      <w:pgSz w:w="11910" w:h="16840"/>
      <w:pgMar w:top="1420" w:right="200" w:bottom="280" w:left="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C7D88"/>
    <w:multiLevelType w:val="hybridMultilevel"/>
    <w:tmpl w:val="279E454A"/>
    <w:lvl w:ilvl="0" w:tplc="8B9EBD1A">
      <w:numFmt w:val="bullet"/>
      <w:lvlText w:val=""/>
      <w:lvlJc w:val="left"/>
      <w:pPr>
        <w:ind w:left="1709" w:hanging="360"/>
      </w:pPr>
      <w:rPr>
        <w:rFonts w:ascii="Symbol" w:eastAsia="Symbol" w:hAnsi="Symbol" w:cs="Symbol" w:hint="default"/>
        <w:color w:val="242424"/>
        <w:w w:val="96"/>
        <w:sz w:val="22"/>
        <w:szCs w:val="22"/>
        <w:lang w:val="en-US" w:eastAsia="en-US" w:bidi="ar-SA"/>
      </w:rPr>
    </w:lvl>
    <w:lvl w:ilvl="1" w:tplc="43F80DCA">
      <w:numFmt w:val="bullet"/>
      <w:lvlText w:val="•"/>
      <w:lvlJc w:val="left"/>
      <w:pPr>
        <w:ind w:left="2607" w:hanging="360"/>
      </w:pPr>
      <w:rPr>
        <w:rFonts w:hint="default"/>
        <w:lang w:val="en-US" w:eastAsia="en-US" w:bidi="ar-SA"/>
      </w:rPr>
    </w:lvl>
    <w:lvl w:ilvl="2" w:tplc="38CC7358">
      <w:numFmt w:val="bullet"/>
      <w:lvlText w:val="•"/>
      <w:lvlJc w:val="left"/>
      <w:pPr>
        <w:ind w:left="3514" w:hanging="360"/>
      </w:pPr>
      <w:rPr>
        <w:rFonts w:hint="default"/>
        <w:lang w:val="en-US" w:eastAsia="en-US" w:bidi="ar-SA"/>
      </w:rPr>
    </w:lvl>
    <w:lvl w:ilvl="3" w:tplc="82DC9756">
      <w:numFmt w:val="bullet"/>
      <w:lvlText w:val="•"/>
      <w:lvlJc w:val="left"/>
      <w:pPr>
        <w:ind w:left="4421" w:hanging="360"/>
      </w:pPr>
      <w:rPr>
        <w:rFonts w:hint="default"/>
        <w:lang w:val="en-US" w:eastAsia="en-US" w:bidi="ar-SA"/>
      </w:rPr>
    </w:lvl>
    <w:lvl w:ilvl="4" w:tplc="55B0B40E">
      <w:numFmt w:val="bullet"/>
      <w:lvlText w:val="•"/>
      <w:lvlJc w:val="left"/>
      <w:pPr>
        <w:ind w:left="5328" w:hanging="360"/>
      </w:pPr>
      <w:rPr>
        <w:rFonts w:hint="default"/>
        <w:lang w:val="en-US" w:eastAsia="en-US" w:bidi="ar-SA"/>
      </w:rPr>
    </w:lvl>
    <w:lvl w:ilvl="5" w:tplc="FD1A852A">
      <w:numFmt w:val="bullet"/>
      <w:lvlText w:val="•"/>
      <w:lvlJc w:val="left"/>
      <w:pPr>
        <w:ind w:left="6235" w:hanging="360"/>
      </w:pPr>
      <w:rPr>
        <w:rFonts w:hint="default"/>
        <w:lang w:val="en-US" w:eastAsia="en-US" w:bidi="ar-SA"/>
      </w:rPr>
    </w:lvl>
    <w:lvl w:ilvl="6" w:tplc="41D0287A">
      <w:numFmt w:val="bullet"/>
      <w:lvlText w:val="•"/>
      <w:lvlJc w:val="left"/>
      <w:pPr>
        <w:ind w:left="7142" w:hanging="360"/>
      </w:pPr>
      <w:rPr>
        <w:rFonts w:hint="default"/>
        <w:lang w:val="en-US" w:eastAsia="en-US" w:bidi="ar-SA"/>
      </w:rPr>
    </w:lvl>
    <w:lvl w:ilvl="7" w:tplc="36386936">
      <w:numFmt w:val="bullet"/>
      <w:lvlText w:val="•"/>
      <w:lvlJc w:val="left"/>
      <w:pPr>
        <w:ind w:left="8049" w:hanging="360"/>
      </w:pPr>
      <w:rPr>
        <w:rFonts w:hint="default"/>
        <w:lang w:val="en-US" w:eastAsia="en-US" w:bidi="ar-SA"/>
      </w:rPr>
    </w:lvl>
    <w:lvl w:ilvl="8" w:tplc="A2C61B78">
      <w:numFmt w:val="bullet"/>
      <w:lvlText w:val="•"/>
      <w:lvlJc w:val="left"/>
      <w:pPr>
        <w:ind w:left="8956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D0F1E4B"/>
    <w:multiLevelType w:val="hybridMultilevel"/>
    <w:tmpl w:val="C5526B2A"/>
    <w:lvl w:ilvl="0" w:tplc="89EA400E">
      <w:numFmt w:val="bullet"/>
      <w:lvlText w:val=""/>
      <w:lvlJc w:val="left"/>
      <w:pPr>
        <w:ind w:left="2030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D2524376">
      <w:numFmt w:val="bullet"/>
      <w:lvlText w:val="•"/>
      <w:lvlJc w:val="left"/>
      <w:pPr>
        <w:ind w:left="2913" w:hanging="360"/>
      </w:pPr>
      <w:rPr>
        <w:rFonts w:hint="default"/>
        <w:lang w:val="en-US" w:eastAsia="en-US" w:bidi="ar-SA"/>
      </w:rPr>
    </w:lvl>
    <w:lvl w:ilvl="2" w:tplc="94364E4C">
      <w:numFmt w:val="bullet"/>
      <w:lvlText w:val="•"/>
      <w:lvlJc w:val="left"/>
      <w:pPr>
        <w:ind w:left="3786" w:hanging="360"/>
      </w:pPr>
      <w:rPr>
        <w:rFonts w:hint="default"/>
        <w:lang w:val="en-US" w:eastAsia="en-US" w:bidi="ar-SA"/>
      </w:rPr>
    </w:lvl>
    <w:lvl w:ilvl="3" w:tplc="204668D6">
      <w:numFmt w:val="bullet"/>
      <w:lvlText w:val="•"/>
      <w:lvlJc w:val="left"/>
      <w:pPr>
        <w:ind w:left="4659" w:hanging="360"/>
      </w:pPr>
      <w:rPr>
        <w:rFonts w:hint="default"/>
        <w:lang w:val="en-US" w:eastAsia="en-US" w:bidi="ar-SA"/>
      </w:rPr>
    </w:lvl>
    <w:lvl w:ilvl="4" w:tplc="3D9E3FD0">
      <w:numFmt w:val="bullet"/>
      <w:lvlText w:val="•"/>
      <w:lvlJc w:val="left"/>
      <w:pPr>
        <w:ind w:left="5532" w:hanging="360"/>
      </w:pPr>
      <w:rPr>
        <w:rFonts w:hint="default"/>
        <w:lang w:val="en-US" w:eastAsia="en-US" w:bidi="ar-SA"/>
      </w:rPr>
    </w:lvl>
    <w:lvl w:ilvl="5" w:tplc="8604EB4A">
      <w:numFmt w:val="bullet"/>
      <w:lvlText w:val="•"/>
      <w:lvlJc w:val="left"/>
      <w:pPr>
        <w:ind w:left="6405" w:hanging="360"/>
      </w:pPr>
      <w:rPr>
        <w:rFonts w:hint="default"/>
        <w:lang w:val="en-US" w:eastAsia="en-US" w:bidi="ar-SA"/>
      </w:rPr>
    </w:lvl>
    <w:lvl w:ilvl="6" w:tplc="F45CF27E">
      <w:numFmt w:val="bullet"/>
      <w:lvlText w:val="•"/>
      <w:lvlJc w:val="left"/>
      <w:pPr>
        <w:ind w:left="7278" w:hanging="360"/>
      </w:pPr>
      <w:rPr>
        <w:rFonts w:hint="default"/>
        <w:lang w:val="en-US" w:eastAsia="en-US" w:bidi="ar-SA"/>
      </w:rPr>
    </w:lvl>
    <w:lvl w:ilvl="7" w:tplc="8584B21A">
      <w:numFmt w:val="bullet"/>
      <w:lvlText w:val="•"/>
      <w:lvlJc w:val="left"/>
      <w:pPr>
        <w:ind w:left="8151" w:hanging="360"/>
      </w:pPr>
      <w:rPr>
        <w:rFonts w:hint="default"/>
        <w:lang w:val="en-US" w:eastAsia="en-US" w:bidi="ar-SA"/>
      </w:rPr>
    </w:lvl>
    <w:lvl w:ilvl="8" w:tplc="07D28286">
      <w:numFmt w:val="bullet"/>
      <w:lvlText w:val="•"/>
      <w:lvlJc w:val="left"/>
      <w:pPr>
        <w:ind w:left="9024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16863EA1"/>
    <w:multiLevelType w:val="hybridMultilevel"/>
    <w:tmpl w:val="B33A612A"/>
    <w:lvl w:ilvl="0" w:tplc="E22C4886">
      <w:numFmt w:val="bullet"/>
      <w:lvlText w:val=""/>
      <w:lvlJc w:val="left"/>
      <w:pPr>
        <w:ind w:left="1709" w:hanging="360"/>
      </w:pPr>
      <w:rPr>
        <w:rFonts w:ascii="Symbol" w:eastAsia="Symbol" w:hAnsi="Symbol" w:cs="Symbol" w:hint="default"/>
        <w:color w:val="242424"/>
        <w:w w:val="96"/>
        <w:sz w:val="22"/>
        <w:szCs w:val="22"/>
        <w:lang w:val="en-US" w:eastAsia="en-US" w:bidi="ar-SA"/>
      </w:rPr>
    </w:lvl>
    <w:lvl w:ilvl="1" w:tplc="BE068A94">
      <w:numFmt w:val="bullet"/>
      <w:lvlText w:val="•"/>
      <w:lvlJc w:val="left"/>
      <w:pPr>
        <w:ind w:left="2607" w:hanging="360"/>
      </w:pPr>
      <w:rPr>
        <w:rFonts w:hint="default"/>
        <w:lang w:val="en-US" w:eastAsia="en-US" w:bidi="ar-SA"/>
      </w:rPr>
    </w:lvl>
    <w:lvl w:ilvl="2" w:tplc="E25C6F6A">
      <w:numFmt w:val="bullet"/>
      <w:lvlText w:val="•"/>
      <w:lvlJc w:val="left"/>
      <w:pPr>
        <w:ind w:left="3514" w:hanging="360"/>
      </w:pPr>
      <w:rPr>
        <w:rFonts w:hint="default"/>
        <w:lang w:val="en-US" w:eastAsia="en-US" w:bidi="ar-SA"/>
      </w:rPr>
    </w:lvl>
    <w:lvl w:ilvl="3" w:tplc="D4DECD92">
      <w:numFmt w:val="bullet"/>
      <w:lvlText w:val="•"/>
      <w:lvlJc w:val="left"/>
      <w:pPr>
        <w:ind w:left="4421" w:hanging="360"/>
      </w:pPr>
      <w:rPr>
        <w:rFonts w:hint="default"/>
        <w:lang w:val="en-US" w:eastAsia="en-US" w:bidi="ar-SA"/>
      </w:rPr>
    </w:lvl>
    <w:lvl w:ilvl="4" w:tplc="DD3851B2">
      <w:numFmt w:val="bullet"/>
      <w:lvlText w:val="•"/>
      <w:lvlJc w:val="left"/>
      <w:pPr>
        <w:ind w:left="5328" w:hanging="360"/>
      </w:pPr>
      <w:rPr>
        <w:rFonts w:hint="default"/>
        <w:lang w:val="en-US" w:eastAsia="en-US" w:bidi="ar-SA"/>
      </w:rPr>
    </w:lvl>
    <w:lvl w:ilvl="5" w:tplc="867493DA">
      <w:numFmt w:val="bullet"/>
      <w:lvlText w:val="•"/>
      <w:lvlJc w:val="left"/>
      <w:pPr>
        <w:ind w:left="6235" w:hanging="360"/>
      </w:pPr>
      <w:rPr>
        <w:rFonts w:hint="default"/>
        <w:lang w:val="en-US" w:eastAsia="en-US" w:bidi="ar-SA"/>
      </w:rPr>
    </w:lvl>
    <w:lvl w:ilvl="6" w:tplc="8D52EA92">
      <w:numFmt w:val="bullet"/>
      <w:lvlText w:val="•"/>
      <w:lvlJc w:val="left"/>
      <w:pPr>
        <w:ind w:left="7142" w:hanging="360"/>
      </w:pPr>
      <w:rPr>
        <w:rFonts w:hint="default"/>
        <w:lang w:val="en-US" w:eastAsia="en-US" w:bidi="ar-SA"/>
      </w:rPr>
    </w:lvl>
    <w:lvl w:ilvl="7" w:tplc="6BBC69B8">
      <w:numFmt w:val="bullet"/>
      <w:lvlText w:val="•"/>
      <w:lvlJc w:val="left"/>
      <w:pPr>
        <w:ind w:left="8049" w:hanging="360"/>
      </w:pPr>
      <w:rPr>
        <w:rFonts w:hint="default"/>
        <w:lang w:val="en-US" w:eastAsia="en-US" w:bidi="ar-SA"/>
      </w:rPr>
    </w:lvl>
    <w:lvl w:ilvl="8" w:tplc="396684FC">
      <w:numFmt w:val="bullet"/>
      <w:lvlText w:val="•"/>
      <w:lvlJc w:val="left"/>
      <w:pPr>
        <w:ind w:left="8956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191D255C"/>
    <w:multiLevelType w:val="hybridMultilevel"/>
    <w:tmpl w:val="D88E6B14"/>
    <w:lvl w:ilvl="0" w:tplc="7CCE60D4">
      <w:numFmt w:val="bullet"/>
      <w:lvlText w:val=""/>
      <w:lvlJc w:val="left"/>
      <w:pPr>
        <w:ind w:left="1709" w:hanging="360"/>
      </w:pPr>
      <w:rPr>
        <w:rFonts w:ascii="Symbol" w:eastAsia="Symbol" w:hAnsi="Symbol" w:cs="Symbol" w:hint="default"/>
        <w:color w:val="242424"/>
        <w:w w:val="96"/>
        <w:sz w:val="22"/>
        <w:szCs w:val="22"/>
        <w:lang w:val="en-US" w:eastAsia="en-US" w:bidi="ar-SA"/>
      </w:rPr>
    </w:lvl>
    <w:lvl w:ilvl="1" w:tplc="06DC874C">
      <w:numFmt w:val="bullet"/>
      <w:lvlText w:val="•"/>
      <w:lvlJc w:val="left"/>
      <w:pPr>
        <w:ind w:left="2607" w:hanging="360"/>
      </w:pPr>
      <w:rPr>
        <w:rFonts w:hint="default"/>
        <w:lang w:val="en-US" w:eastAsia="en-US" w:bidi="ar-SA"/>
      </w:rPr>
    </w:lvl>
    <w:lvl w:ilvl="2" w:tplc="F49CA65A">
      <w:numFmt w:val="bullet"/>
      <w:lvlText w:val="•"/>
      <w:lvlJc w:val="left"/>
      <w:pPr>
        <w:ind w:left="3514" w:hanging="360"/>
      </w:pPr>
      <w:rPr>
        <w:rFonts w:hint="default"/>
        <w:lang w:val="en-US" w:eastAsia="en-US" w:bidi="ar-SA"/>
      </w:rPr>
    </w:lvl>
    <w:lvl w:ilvl="3" w:tplc="6F2A11BE">
      <w:numFmt w:val="bullet"/>
      <w:lvlText w:val="•"/>
      <w:lvlJc w:val="left"/>
      <w:pPr>
        <w:ind w:left="4421" w:hanging="360"/>
      </w:pPr>
      <w:rPr>
        <w:rFonts w:hint="default"/>
        <w:lang w:val="en-US" w:eastAsia="en-US" w:bidi="ar-SA"/>
      </w:rPr>
    </w:lvl>
    <w:lvl w:ilvl="4" w:tplc="09DC9E46">
      <w:numFmt w:val="bullet"/>
      <w:lvlText w:val="•"/>
      <w:lvlJc w:val="left"/>
      <w:pPr>
        <w:ind w:left="5328" w:hanging="360"/>
      </w:pPr>
      <w:rPr>
        <w:rFonts w:hint="default"/>
        <w:lang w:val="en-US" w:eastAsia="en-US" w:bidi="ar-SA"/>
      </w:rPr>
    </w:lvl>
    <w:lvl w:ilvl="5" w:tplc="5F98BDD0">
      <w:numFmt w:val="bullet"/>
      <w:lvlText w:val="•"/>
      <w:lvlJc w:val="left"/>
      <w:pPr>
        <w:ind w:left="6235" w:hanging="360"/>
      </w:pPr>
      <w:rPr>
        <w:rFonts w:hint="default"/>
        <w:lang w:val="en-US" w:eastAsia="en-US" w:bidi="ar-SA"/>
      </w:rPr>
    </w:lvl>
    <w:lvl w:ilvl="6" w:tplc="7E006272">
      <w:numFmt w:val="bullet"/>
      <w:lvlText w:val="•"/>
      <w:lvlJc w:val="left"/>
      <w:pPr>
        <w:ind w:left="7142" w:hanging="360"/>
      </w:pPr>
      <w:rPr>
        <w:rFonts w:hint="default"/>
        <w:lang w:val="en-US" w:eastAsia="en-US" w:bidi="ar-SA"/>
      </w:rPr>
    </w:lvl>
    <w:lvl w:ilvl="7" w:tplc="40F08B68">
      <w:numFmt w:val="bullet"/>
      <w:lvlText w:val="•"/>
      <w:lvlJc w:val="left"/>
      <w:pPr>
        <w:ind w:left="8049" w:hanging="360"/>
      </w:pPr>
      <w:rPr>
        <w:rFonts w:hint="default"/>
        <w:lang w:val="en-US" w:eastAsia="en-US" w:bidi="ar-SA"/>
      </w:rPr>
    </w:lvl>
    <w:lvl w:ilvl="8" w:tplc="8B2EC644">
      <w:numFmt w:val="bullet"/>
      <w:lvlText w:val="•"/>
      <w:lvlJc w:val="left"/>
      <w:pPr>
        <w:ind w:left="8956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19FB72F8"/>
    <w:multiLevelType w:val="hybridMultilevel"/>
    <w:tmpl w:val="C3EEF7BC"/>
    <w:lvl w:ilvl="0" w:tplc="A1608E4A">
      <w:numFmt w:val="bullet"/>
      <w:lvlText w:val=""/>
      <w:lvlJc w:val="left"/>
      <w:pPr>
        <w:ind w:left="950" w:hanging="720"/>
      </w:pPr>
      <w:rPr>
        <w:rFonts w:ascii="Symbol" w:eastAsia="Symbol" w:hAnsi="Symbol" w:cs="Symbol" w:hint="default"/>
        <w:color w:val="242424"/>
        <w:w w:val="96"/>
        <w:sz w:val="22"/>
        <w:szCs w:val="22"/>
        <w:lang w:val="en-US" w:eastAsia="en-US" w:bidi="ar-SA"/>
      </w:rPr>
    </w:lvl>
    <w:lvl w:ilvl="1" w:tplc="5950B7F6">
      <w:numFmt w:val="bullet"/>
      <w:lvlText w:val="•"/>
      <w:lvlJc w:val="left"/>
      <w:pPr>
        <w:ind w:left="1941" w:hanging="720"/>
      </w:pPr>
      <w:rPr>
        <w:rFonts w:hint="default"/>
        <w:lang w:val="en-US" w:eastAsia="en-US" w:bidi="ar-SA"/>
      </w:rPr>
    </w:lvl>
    <w:lvl w:ilvl="2" w:tplc="ED6611FA">
      <w:numFmt w:val="bullet"/>
      <w:lvlText w:val="•"/>
      <w:lvlJc w:val="left"/>
      <w:pPr>
        <w:ind w:left="2922" w:hanging="720"/>
      </w:pPr>
      <w:rPr>
        <w:rFonts w:hint="default"/>
        <w:lang w:val="en-US" w:eastAsia="en-US" w:bidi="ar-SA"/>
      </w:rPr>
    </w:lvl>
    <w:lvl w:ilvl="3" w:tplc="0DF6F2A0">
      <w:numFmt w:val="bullet"/>
      <w:lvlText w:val="•"/>
      <w:lvlJc w:val="left"/>
      <w:pPr>
        <w:ind w:left="3903" w:hanging="720"/>
      </w:pPr>
      <w:rPr>
        <w:rFonts w:hint="default"/>
        <w:lang w:val="en-US" w:eastAsia="en-US" w:bidi="ar-SA"/>
      </w:rPr>
    </w:lvl>
    <w:lvl w:ilvl="4" w:tplc="ABF441B0">
      <w:numFmt w:val="bullet"/>
      <w:lvlText w:val="•"/>
      <w:lvlJc w:val="left"/>
      <w:pPr>
        <w:ind w:left="4884" w:hanging="720"/>
      </w:pPr>
      <w:rPr>
        <w:rFonts w:hint="default"/>
        <w:lang w:val="en-US" w:eastAsia="en-US" w:bidi="ar-SA"/>
      </w:rPr>
    </w:lvl>
    <w:lvl w:ilvl="5" w:tplc="4A5E8292">
      <w:numFmt w:val="bullet"/>
      <w:lvlText w:val="•"/>
      <w:lvlJc w:val="left"/>
      <w:pPr>
        <w:ind w:left="5865" w:hanging="720"/>
      </w:pPr>
      <w:rPr>
        <w:rFonts w:hint="default"/>
        <w:lang w:val="en-US" w:eastAsia="en-US" w:bidi="ar-SA"/>
      </w:rPr>
    </w:lvl>
    <w:lvl w:ilvl="6" w:tplc="8C2259E2">
      <w:numFmt w:val="bullet"/>
      <w:lvlText w:val="•"/>
      <w:lvlJc w:val="left"/>
      <w:pPr>
        <w:ind w:left="6846" w:hanging="720"/>
      </w:pPr>
      <w:rPr>
        <w:rFonts w:hint="default"/>
        <w:lang w:val="en-US" w:eastAsia="en-US" w:bidi="ar-SA"/>
      </w:rPr>
    </w:lvl>
    <w:lvl w:ilvl="7" w:tplc="C3BEC426">
      <w:numFmt w:val="bullet"/>
      <w:lvlText w:val="•"/>
      <w:lvlJc w:val="left"/>
      <w:pPr>
        <w:ind w:left="7827" w:hanging="720"/>
      </w:pPr>
      <w:rPr>
        <w:rFonts w:hint="default"/>
        <w:lang w:val="en-US" w:eastAsia="en-US" w:bidi="ar-SA"/>
      </w:rPr>
    </w:lvl>
    <w:lvl w:ilvl="8" w:tplc="6B24AC50">
      <w:numFmt w:val="bullet"/>
      <w:lvlText w:val="•"/>
      <w:lvlJc w:val="left"/>
      <w:pPr>
        <w:ind w:left="8808" w:hanging="720"/>
      </w:pPr>
      <w:rPr>
        <w:rFonts w:hint="default"/>
        <w:lang w:val="en-US" w:eastAsia="en-US" w:bidi="ar-SA"/>
      </w:rPr>
    </w:lvl>
  </w:abstractNum>
  <w:abstractNum w:abstractNumId="5" w15:restartNumberingAfterBreak="0">
    <w:nsid w:val="1F292184"/>
    <w:multiLevelType w:val="hybridMultilevel"/>
    <w:tmpl w:val="E64696E2"/>
    <w:lvl w:ilvl="0" w:tplc="FD0A0ED0">
      <w:numFmt w:val="bullet"/>
      <w:lvlText w:val=""/>
      <w:lvlJc w:val="left"/>
      <w:pPr>
        <w:ind w:left="1709" w:hanging="360"/>
      </w:pPr>
      <w:rPr>
        <w:rFonts w:ascii="Symbol" w:eastAsia="Symbol" w:hAnsi="Symbol" w:cs="Symbol" w:hint="default"/>
        <w:color w:val="242424"/>
        <w:w w:val="96"/>
        <w:sz w:val="22"/>
        <w:szCs w:val="22"/>
        <w:lang w:val="en-US" w:eastAsia="en-US" w:bidi="ar-SA"/>
      </w:rPr>
    </w:lvl>
    <w:lvl w:ilvl="1" w:tplc="92F2BD30">
      <w:numFmt w:val="bullet"/>
      <w:lvlText w:val="•"/>
      <w:lvlJc w:val="left"/>
      <w:pPr>
        <w:ind w:left="2607" w:hanging="360"/>
      </w:pPr>
      <w:rPr>
        <w:rFonts w:hint="default"/>
        <w:lang w:val="en-US" w:eastAsia="en-US" w:bidi="ar-SA"/>
      </w:rPr>
    </w:lvl>
    <w:lvl w:ilvl="2" w:tplc="68D87C9C">
      <w:numFmt w:val="bullet"/>
      <w:lvlText w:val="•"/>
      <w:lvlJc w:val="left"/>
      <w:pPr>
        <w:ind w:left="3514" w:hanging="360"/>
      </w:pPr>
      <w:rPr>
        <w:rFonts w:hint="default"/>
        <w:lang w:val="en-US" w:eastAsia="en-US" w:bidi="ar-SA"/>
      </w:rPr>
    </w:lvl>
    <w:lvl w:ilvl="3" w:tplc="D9C625CA">
      <w:numFmt w:val="bullet"/>
      <w:lvlText w:val="•"/>
      <w:lvlJc w:val="left"/>
      <w:pPr>
        <w:ind w:left="4421" w:hanging="360"/>
      </w:pPr>
      <w:rPr>
        <w:rFonts w:hint="default"/>
        <w:lang w:val="en-US" w:eastAsia="en-US" w:bidi="ar-SA"/>
      </w:rPr>
    </w:lvl>
    <w:lvl w:ilvl="4" w:tplc="1B9C7864">
      <w:numFmt w:val="bullet"/>
      <w:lvlText w:val="•"/>
      <w:lvlJc w:val="left"/>
      <w:pPr>
        <w:ind w:left="5328" w:hanging="360"/>
      </w:pPr>
      <w:rPr>
        <w:rFonts w:hint="default"/>
        <w:lang w:val="en-US" w:eastAsia="en-US" w:bidi="ar-SA"/>
      </w:rPr>
    </w:lvl>
    <w:lvl w:ilvl="5" w:tplc="1666A222">
      <w:numFmt w:val="bullet"/>
      <w:lvlText w:val="•"/>
      <w:lvlJc w:val="left"/>
      <w:pPr>
        <w:ind w:left="6235" w:hanging="360"/>
      </w:pPr>
      <w:rPr>
        <w:rFonts w:hint="default"/>
        <w:lang w:val="en-US" w:eastAsia="en-US" w:bidi="ar-SA"/>
      </w:rPr>
    </w:lvl>
    <w:lvl w:ilvl="6" w:tplc="7186B478">
      <w:numFmt w:val="bullet"/>
      <w:lvlText w:val="•"/>
      <w:lvlJc w:val="left"/>
      <w:pPr>
        <w:ind w:left="7142" w:hanging="360"/>
      </w:pPr>
      <w:rPr>
        <w:rFonts w:hint="default"/>
        <w:lang w:val="en-US" w:eastAsia="en-US" w:bidi="ar-SA"/>
      </w:rPr>
    </w:lvl>
    <w:lvl w:ilvl="7" w:tplc="D292BA20">
      <w:numFmt w:val="bullet"/>
      <w:lvlText w:val="•"/>
      <w:lvlJc w:val="left"/>
      <w:pPr>
        <w:ind w:left="8049" w:hanging="360"/>
      </w:pPr>
      <w:rPr>
        <w:rFonts w:hint="default"/>
        <w:lang w:val="en-US" w:eastAsia="en-US" w:bidi="ar-SA"/>
      </w:rPr>
    </w:lvl>
    <w:lvl w:ilvl="8" w:tplc="D930C994">
      <w:numFmt w:val="bullet"/>
      <w:lvlText w:val="•"/>
      <w:lvlJc w:val="left"/>
      <w:pPr>
        <w:ind w:left="8956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272E50A9"/>
    <w:multiLevelType w:val="hybridMultilevel"/>
    <w:tmpl w:val="4852DC64"/>
    <w:lvl w:ilvl="0" w:tplc="8D6E6224">
      <w:numFmt w:val="bullet"/>
      <w:lvlText w:val=""/>
      <w:lvlJc w:val="left"/>
      <w:pPr>
        <w:ind w:left="1709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94888952">
      <w:numFmt w:val="bullet"/>
      <w:lvlText w:val="•"/>
      <w:lvlJc w:val="left"/>
      <w:pPr>
        <w:ind w:left="2607" w:hanging="360"/>
      </w:pPr>
      <w:rPr>
        <w:rFonts w:hint="default"/>
        <w:lang w:val="en-US" w:eastAsia="en-US" w:bidi="ar-SA"/>
      </w:rPr>
    </w:lvl>
    <w:lvl w:ilvl="2" w:tplc="9FC0FEB2">
      <w:numFmt w:val="bullet"/>
      <w:lvlText w:val="•"/>
      <w:lvlJc w:val="left"/>
      <w:pPr>
        <w:ind w:left="3514" w:hanging="360"/>
      </w:pPr>
      <w:rPr>
        <w:rFonts w:hint="default"/>
        <w:lang w:val="en-US" w:eastAsia="en-US" w:bidi="ar-SA"/>
      </w:rPr>
    </w:lvl>
    <w:lvl w:ilvl="3" w:tplc="C05AEF00">
      <w:numFmt w:val="bullet"/>
      <w:lvlText w:val="•"/>
      <w:lvlJc w:val="left"/>
      <w:pPr>
        <w:ind w:left="4421" w:hanging="360"/>
      </w:pPr>
      <w:rPr>
        <w:rFonts w:hint="default"/>
        <w:lang w:val="en-US" w:eastAsia="en-US" w:bidi="ar-SA"/>
      </w:rPr>
    </w:lvl>
    <w:lvl w:ilvl="4" w:tplc="65ACDFF8">
      <w:numFmt w:val="bullet"/>
      <w:lvlText w:val="•"/>
      <w:lvlJc w:val="left"/>
      <w:pPr>
        <w:ind w:left="5328" w:hanging="360"/>
      </w:pPr>
      <w:rPr>
        <w:rFonts w:hint="default"/>
        <w:lang w:val="en-US" w:eastAsia="en-US" w:bidi="ar-SA"/>
      </w:rPr>
    </w:lvl>
    <w:lvl w:ilvl="5" w:tplc="EC3E8FF0">
      <w:numFmt w:val="bullet"/>
      <w:lvlText w:val="•"/>
      <w:lvlJc w:val="left"/>
      <w:pPr>
        <w:ind w:left="6235" w:hanging="360"/>
      </w:pPr>
      <w:rPr>
        <w:rFonts w:hint="default"/>
        <w:lang w:val="en-US" w:eastAsia="en-US" w:bidi="ar-SA"/>
      </w:rPr>
    </w:lvl>
    <w:lvl w:ilvl="6" w:tplc="8FDC7494">
      <w:numFmt w:val="bullet"/>
      <w:lvlText w:val="•"/>
      <w:lvlJc w:val="left"/>
      <w:pPr>
        <w:ind w:left="7142" w:hanging="360"/>
      </w:pPr>
      <w:rPr>
        <w:rFonts w:hint="default"/>
        <w:lang w:val="en-US" w:eastAsia="en-US" w:bidi="ar-SA"/>
      </w:rPr>
    </w:lvl>
    <w:lvl w:ilvl="7" w:tplc="EB2445B8">
      <w:numFmt w:val="bullet"/>
      <w:lvlText w:val="•"/>
      <w:lvlJc w:val="left"/>
      <w:pPr>
        <w:ind w:left="8049" w:hanging="360"/>
      </w:pPr>
      <w:rPr>
        <w:rFonts w:hint="default"/>
        <w:lang w:val="en-US" w:eastAsia="en-US" w:bidi="ar-SA"/>
      </w:rPr>
    </w:lvl>
    <w:lvl w:ilvl="8" w:tplc="222405AE">
      <w:numFmt w:val="bullet"/>
      <w:lvlText w:val="•"/>
      <w:lvlJc w:val="left"/>
      <w:pPr>
        <w:ind w:left="8956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2A5C5158"/>
    <w:multiLevelType w:val="hybridMultilevel"/>
    <w:tmpl w:val="C688DB50"/>
    <w:lvl w:ilvl="0" w:tplc="13C0EFF6">
      <w:numFmt w:val="bullet"/>
      <w:lvlText w:val=""/>
      <w:lvlJc w:val="left"/>
      <w:pPr>
        <w:ind w:left="2030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4FE8D554">
      <w:numFmt w:val="bullet"/>
      <w:lvlText w:val="•"/>
      <w:lvlJc w:val="left"/>
      <w:pPr>
        <w:ind w:left="2913" w:hanging="360"/>
      </w:pPr>
      <w:rPr>
        <w:rFonts w:hint="default"/>
        <w:lang w:val="en-US" w:eastAsia="en-US" w:bidi="ar-SA"/>
      </w:rPr>
    </w:lvl>
    <w:lvl w:ilvl="2" w:tplc="B83C7D78">
      <w:numFmt w:val="bullet"/>
      <w:lvlText w:val="•"/>
      <w:lvlJc w:val="left"/>
      <w:pPr>
        <w:ind w:left="3786" w:hanging="360"/>
      </w:pPr>
      <w:rPr>
        <w:rFonts w:hint="default"/>
        <w:lang w:val="en-US" w:eastAsia="en-US" w:bidi="ar-SA"/>
      </w:rPr>
    </w:lvl>
    <w:lvl w:ilvl="3" w:tplc="021E8198">
      <w:numFmt w:val="bullet"/>
      <w:lvlText w:val="•"/>
      <w:lvlJc w:val="left"/>
      <w:pPr>
        <w:ind w:left="4659" w:hanging="360"/>
      </w:pPr>
      <w:rPr>
        <w:rFonts w:hint="default"/>
        <w:lang w:val="en-US" w:eastAsia="en-US" w:bidi="ar-SA"/>
      </w:rPr>
    </w:lvl>
    <w:lvl w:ilvl="4" w:tplc="1B08747A">
      <w:numFmt w:val="bullet"/>
      <w:lvlText w:val="•"/>
      <w:lvlJc w:val="left"/>
      <w:pPr>
        <w:ind w:left="5532" w:hanging="360"/>
      </w:pPr>
      <w:rPr>
        <w:rFonts w:hint="default"/>
        <w:lang w:val="en-US" w:eastAsia="en-US" w:bidi="ar-SA"/>
      </w:rPr>
    </w:lvl>
    <w:lvl w:ilvl="5" w:tplc="EF5EA992">
      <w:numFmt w:val="bullet"/>
      <w:lvlText w:val="•"/>
      <w:lvlJc w:val="left"/>
      <w:pPr>
        <w:ind w:left="6405" w:hanging="360"/>
      </w:pPr>
      <w:rPr>
        <w:rFonts w:hint="default"/>
        <w:lang w:val="en-US" w:eastAsia="en-US" w:bidi="ar-SA"/>
      </w:rPr>
    </w:lvl>
    <w:lvl w:ilvl="6" w:tplc="E954D428">
      <w:numFmt w:val="bullet"/>
      <w:lvlText w:val="•"/>
      <w:lvlJc w:val="left"/>
      <w:pPr>
        <w:ind w:left="7278" w:hanging="360"/>
      </w:pPr>
      <w:rPr>
        <w:rFonts w:hint="default"/>
        <w:lang w:val="en-US" w:eastAsia="en-US" w:bidi="ar-SA"/>
      </w:rPr>
    </w:lvl>
    <w:lvl w:ilvl="7" w:tplc="7C925B3C">
      <w:numFmt w:val="bullet"/>
      <w:lvlText w:val="•"/>
      <w:lvlJc w:val="left"/>
      <w:pPr>
        <w:ind w:left="8151" w:hanging="360"/>
      </w:pPr>
      <w:rPr>
        <w:rFonts w:hint="default"/>
        <w:lang w:val="en-US" w:eastAsia="en-US" w:bidi="ar-SA"/>
      </w:rPr>
    </w:lvl>
    <w:lvl w:ilvl="8" w:tplc="7098FEE6">
      <w:numFmt w:val="bullet"/>
      <w:lvlText w:val="•"/>
      <w:lvlJc w:val="left"/>
      <w:pPr>
        <w:ind w:left="9024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50CF6A88"/>
    <w:multiLevelType w:val="hybridMultilevel"/>
    <w:tmpl w:val="591ACBC0"/>
    <w:lvl w:ilvl="0" w:tplc="031249F8">
      <w:numFmt w:val="bullet"/>
      <w:lvlText w:val=""/>
      <w:lvlJc w:val="left"/>
      <w:pPr>
        <w:ind w:left="2501" w:hanging="361"/>
      </w:pPr>
      <w:rPr>
        <w:rFonts w:ascii="Symbol" w:eastAsia="Symbol" w:hAnsi="Symbol" w:cs="Symbol" w:hint="default"/>
        <w:color w:val="242424"/>
        <w:w w:val="100"/>
        <w:sz w:val="22"/>
        <w:szCs w:val="22"/>
        <w:lang w:val="en-US" w:eastAsia="en-US" w:bidi="ar-SA"/>
      </w:rPr>
    </w:lvl>
    <w:lvl w:ilvl="1" w:tplc="1C0E8F14">
      <w:numFmt w:val="bullet"/>
      <w:lvlText w:val="•"/>
      <w:lvlJc w:val="left"/>
      <w:pPr>
        <w:ind w:left="3327" w:hanging="361"/>
      </w:pPr>
      <w:rPr>
        <w:rFonts w:hint="default"/>
        <w:lang w:val="en-US" w:eastAsia="en-US" w:bidi="ar-SA"/>
      </w:rPr>
    </w:lvl>
    <w:lvl w:ilvl="2" w:tplc="6D1E8720">
      <w:numFmt w:val="bullet"/>
      <w:lvlText w:val="•"/>
      <w:lvlJc w:val="left"/>
      <w:pPr>
        <w:ind w:left="4154" w:hanging="361"/>
      </w:pPr>
      <w:rPr>
        <w:rFonts w:hint="default"/>
        <w:lang w:val="en-US" w:eastAsia="en-US" w:bidi="ar-SA"/>
      </w:rPr>
    </w:lvl>
    <w:lvl w:ilvl="3" w:tplc="59EC4A88">
      <w:numFmt w:val="bullet"/>
      <w:lvlText w:val="•"/>
      <w:lvlJc w:val="left"/>
      <w:pPr>
        <w:ind w:left="4981" w:hanging="361"/>
      </w:pPr>
      <w:rPr>
        <w:rFonts w:hint="default"/>
        <w:lang w:val="en-US" w:eastAsia="en-US" w:bidi="ar-SA"/>
      </w:rPr>
    </w:lvl>
    <w:lvl w:ilvl="4" w:tplc="BB204C0A">
      <w:numFmt w:val="bullet"/>
      <w:lvlText w:val="•"/>
      <w:lvlJc w:val="left"/>
      <w:pPr>
        <w:ind w:left="5808" w:hanging="361"/>
      </w:pPr>
      <w:rPr>
        <w:rFonts w:hint="default"/>
        <w:lang w:val="en-US" w:eastAsia="en-US" w:bidi="ar-SA"/>
      </w:rPr>
    </w:lvl>
    <w:lvl w:ilvl="5" w:tplc="8570BA88">
      <w:numFmt w:val="bullet"/>
      <w:lvlText w:val="•"/>
      <w:lvlJc w:val="left"/>
      <w:pPr>
        <w:ind w:left="6635" w:hanging="361"/>
      </w:pPr>
      <w:rPr>
        <w:rFonts w:hint="default"/>
        <w:lang w:val="en-US" w:eastAsia="en-US" w:bidi="ar-SA"/>
      </w:rPr>
    </w:lvl>
    <w:lvl w:ilvl="6" w:tplc="7BF257C2">
      <w:numFmt w:val="bullet"/>
      <w:lvlText w:val="•"/>
      <w:lvlJc w:val="left"/>
      <w:pPr>
        <w:ind w:left="7462" w:hanging="361"/>
      </w:pPr>
      <w:rPr>
        <w:rFonts w:hint="default"/>
        <w:lang w:val="en-US" w:eastAsia="en-US" w:bidi="ar-SA"/>
      </w:rPr>
    </w:lvl>
    <w:lvl w:ilvl="7" w:tplc="38A21D68">
      <w:numFmt w:val="bullet"/>
      <w:lvlText w:val="•"/>
      <w:lvlJc w:val="left"/>
      <w:pPr>
        <w:ind w:left="8289" w:hanging="361"/>
      </w:pPr>
      <w:rPr>
        <w:rFonts w:hint="default"/>
        <w:lang w:val="en-US" w:eastAsia="en-US" w:bidi="ar-SA"/>
      </w:rPr>
    </w:lvl>
    <w:lvl w:ilvl="8" w:tplc="A71C86EC">
      <w:numFmt w:val="bullet"/>
      <w:lvlText w:val="•"/>
      <w:lvlJc w:val="left"/>
      <w:pPr>
        <w:ind w:left="9116" w:hanging="361"/>
      </w:pPr>
      <w:rPr>
        <w:rFonts w:hint="default"/>
        <w:lang w:val="en-US" w:eastAsia="en-US" w:bidi="ar-SA"/>
      </w:rPr>
    </w:lvl>
  </w:abstractNum>
  <w:abstractNum w:abstractNumId="9" w15:restartNumberingAfterBreak="0">
    <w:nsid w:val="51AD0FB3"/>
    <w:multiLevelType w:val="hybridMultilevel"/>
    <w:tmpl w:val="CF8CBADA"/>
    <w:lvl w:ilvl="0" w:tplc="D730F35E">
      <w:numFmt w:val="bullet"/>
      <w:lvlText w:val=""/>
      <w:lvlJc w:val="left"/>
      <w:pPr>
        <w:ind w:left="988" w:hanging="360"/>
      </w:pPr>
      <w:rPr>
        <w:rFonts w:ascii="Symbol" w:eastAsia="Symbol" w:hAnsi="Symbol" w:cs="Symbol" w:hint="default"/>
        <w:color w:val="242424"/>
        <w:w w:val="96"/>
        <w:sz w:val="22"/>
        <w:szCs w:val="22"/>
        <w:lang w:val="en-US" w:eastAsia="en-US" w:bidi="ar-SA"/>
      </w:rPr>
    </w:lvl>
    <w:lvl w:ilvl="1" w:tplc="F308FD64">
      <w:numFmt w:val="bullet"/>
      <w:lvlText w:val="•"/>
      <w:lvlJc w:val="left"/>
      <w:pPr>
        <w:ind w:left="1959" w:hanging="360"/>
      </w:pPr>
      <w:rPr>
        <w:rFonts w:hint="default"/>
        <w:lang w:val="en-US" w:eastAsia="en-US" w:bidi="ar-SA"/>
      </w:rPr>
    </w:lvl>
    <w:lvl w:ilvl="2" w:tplc="9B86D328">
      <w:numFmt w:val="bullet"/>
      <w:lvlText w:val="•"/>
      <w:lvlJc w:val="left"/>
      <w:pPr>
        <w:ind w:left="2938" w:hanging="360"/>
      </w:pPr>
      <w:rPr>
        <w:rFonts w:hint="default"/>
        <w:lang w:val="en-US" w:eastAsia="en-US" w:bidi="ar-SA"/>
      </w:rPr>
    </w:lvl>
    <w:lvl w:ilvl="3" w:tplc="4748F032">
      <w:numFmt w:val="bullet"/>
      <w:lvlText w:val="•"/>
      <w:lvlJc w:val="left"/>
      <w:pPr>
        <w:ind w:left="3917" w:hanging="360"/>
      </w:pPr>
      <w:rPr>
        <w:rFonts w:hint="default"/>
        <w:lang w:val="en-US" w:eastAsia="en-US" w:bidi="ar-SA"/>
      </w:rPr>
    </w:lvl>
    <w:lvl w:ilvl="4" w:tplc="775C6490">
      <w:numFmt w:val="bullet"/>
      <w:lvlText w:val="•"/>
      <w:lvlJc w:val="left"/>
      <w:pPr>
        <w:ind w:left="4896" w:hanging="360"/>
      </w:pPr>
      <w:rPr>
        <w:rFonts w:hint="default"/>
        <w:lang w:val="en-US" w:eastAsia="en-US" w:bidi="ar-SA"/>
      </w:rPr>
    </w:lvl>
    <w:lvl w:ilvl="5" w:tplc="6B4E02FE">
      <w:numFmt w:val="bullet"/>
      <w:lvlText w:val="•"/>
      <w:lvlJc w:val="left"/>
      <w:pPr>
        <w:ind w:left="5875" w:hanging="360"/>
      </w:pPr>
      <w:rPr>
        <w:rFonts w:hint="default"/>
        <w:lang w:val="en-US" w:eastAsia="en-US" w:bidi="ar-SA"/>
      </w:rPr>
    </w:lvl>
    <w:lvl w:ilvl="6" w:tplc="089A5D0E">
      <w:numFmt w:val="bullet"/>
      <w:lvlText w:val="•"/>
      <w:lvlJc w:val="left"/>
      <w:pPr>
        <w:ind w:left="6854" w:hanging="360"/>
      </w:pPr>
      <w:rPr>
        <w:rFonts w:hint="default"/>
        <w:lang w:val="en-US" w:eastAsia="en-US" w:bidi="ar-SA"/>
      </w:rPr>
    </w:lvl>
    <w:lvl w:ilvl="7" w:tplc="68867264">
      <w:numFmt w:val="bullet"/>
      <w:lvlText w:val="•"/>
      <w:lvlJc w:val="left"/>
      <w:pPr>
        <w:ind w:left="7833" w:hanging="360"/>
      </w:pPr>
      <w:rPr>
        <w:rFonts w:hint="default"/>
        <w:lang w:val="en-US" w:eastAsia="en-US" w:bidi="ar-SA"/>
      </w:rPr>
    </w:lvl>
    <w:lvl w:ilvl="8" w:tplc="DA904CBA">
      <w:numFmt w:val="bullet"/>
      <w:lvlText w:val="•"/>
      <w:lvlJc w:val="left"/>
      <w:pPr>
        <w:ind w:left="8812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6B4E6814"/>
    <w:multiLevelType w:val="hybridMultilevel"/>
    <w:tmpl w:val="143465E8"/>
    <w:lvl w:ilvl="0" w:tplc="13B8FE60">
      <w:numFmt w:val="bullet"/>
      <w:lvlText w:val=""/>
      <w:lvlJc w:val="left"/>
      <w:pPr>
        <w:ind w:left="2030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5FF0DC00">
      <w:numFmt w:val="bullet"/>
      <w:lvlText w:val="•"/>
      <w:lvlJc w:val="left"/>
      <w:pPr>
        <w:ind w:left="2913" w:hanging="360"/>
      </w:pPr>
      <w:rPr>
        <w:rFonts w:hint="default"/>
        <w:lang w:val="en-US" w:eastAsia="en-US" w:bidi="ar-SA"/>
      </w:rPr>
    </w:lvl>
    <w:lvl w:ilvl="2" w:tplc="653C2A9E">
      <w:numFmt w:val="bullet"/>
      <w:lvlText w:val="•"/>
      <w:lvlJc w:val="left"/>
      <w:pPr>
        <w:ind w:left="3786" w:hanging="360"/>
      </w:pPr>
      <w:rPr>
        <w:rFonts w:hint="default"/>
        <w:lang w:val="en-US" w:eastAsia="en-US" w:bidi="ar-SA"/>
      </w:rPr>
    </w:lvl>
    <w:lvl w:ilvl="3" w:tplc="6DBE7E3E">
      <w:numFmt w:val="bullet"/>
      <w:lvlText w:val="•"/>
      <w:lvlJc w:val="left"/>
      <w:pPr>
        <w:ind w:left="4659" w:hanging="360"/>
      </w:pPr>
      <w:rPr>
        <w:rFonts w:hint="default"/>
        <w:lang w:val="en-US" w:eastAsia="en-US" w:bidi="ar-SA"/>
      </w:rPr>
    </w:lvl>
    <w:lvl w:ilvl="4" w:tplc="A5E23EC4">
      <w:numFmt w:val="bullet"/>
      <w:lvlText w:val="•"/>
      <w:lvlJc w:val="left"/>
      <w:pPr>
        <w:ind w:left="5532" w:hanging="360"/>
      </w:pPr>
      <w:rPr>
        <w:rFonts w:hint="default"/>
        <w:lang w:val="en-US" w:eastAsia="en-US" w:bidi="ar-SA"/>
      </w:rPr>
    </w:lvl>
    <w:lvl w:ilvl="5" w:tplc="72267A3C">
      <w:numFmt w:val="bullet"/>
      <w:lvlText w:val="•"/>
      <w:lvlJc w:val="left"/>
      <w:pPr>
        <w:ind w:left="6405" w:hanging="360"/>
      </w:pPr>
      <w:rPr>
        <w:rFonts w:hint="default"/>
        <w:lang w:val="en-US" w:eastAsia="en-US" w:bidi="ar-SA"/>
      </w:rPr>
    </w:lvl>
    <w:lvl w:ilvl="6" w:tplc="DF64BC94">
      <w:numFmt w:val="bullet"/>
      <w:lvlText w:val="•"/>
      <w:lvlJc w:val="left"/>
      <w:pPr>
        <w:ind w:left="7278" w:hanging="360"/>
      </w:pPr>
      <w:rPr>
        <w:rFonts w:hint="default"/>
        <w:lang w:val="en-US" w:eastAsia="en-US" w:bidi="ar-SA"/>
      </w:rPr>
    </w:lvl>
    <w:lvl w:ilvl="7" w:tplc="3014B778">
      <w:numFmt w:val="bullet"/>
      <w:lvlText w:val="•"/>
      <w:lvlJc w:val="left"/>
      <w:pPr>
        <w:ind w:left="8151" w:hanging="360"/>
      </w:pPr>
      <w:rPr>
        <w:rFonts w:hint="default"/>
        <w:lang w:val="en-US" w:eastAsia="en-US" w:bidi="ar-SA"/>
      </w:rPr>
    </w:lvl>
    <w:lvl w:ilvl="8" w:tplc="F176E99E">
      <w:numFmt w:val="bullet"/>
      <w:lvlText w:val="•"/>
      <w:lvlJc w:val="left"/>
      <w:pPr>
        <w:ind w:left="9024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76CA7BDD"/>
    <w:multiLevelType w:val="hybridMultilevel"/>
    <w:tmpl w:val="1B329AF8"/>
    <w:lvl w:ilvl="0" w:tplc="B6BAB4AA">
      <w:numFmt w:val="bullet"/>
      <w:lvlText w:val=""/>
      <w:lvlJc w:val="left"/>
      <w:pPr>
        <w:ind w:left="1709" w:hanging="360"/>
      </w:pPr>
      <w:rPr>
        <w:rFonts w:ascii="Symbol" w:eastAsia="Symbol" w:hAnsi="Symbol" w:cs="Symbol" w:hint="default"/>
        <w:color w:val="242424"/>
        <w:w w:val="96"/>
        <w:sz w:val="22"/>
        <w:szCs w:val="22"/>
        <w:lang w:val="en-US" w:eastAsia="en-US" w:bidi="ar-SA"/>
      </w:rPr>
    </w:lvl>
    <w:lvl w:ilvl="1" w:tplc="72165278">
      <w:numFmt w:val="bullet"/>
      <w:lvlText w:val="•"/>
      <w:lvlJc w:val="left"/>
      <w:pPr>
        <w:ind w:left="2607" w:hanging="360"/>
      </w:pPr>
      <w:rPr>
        <w:rFonts w:hint="default"/>
        <w:lang w:val="en-US" w:eastAsia="en-US" w:bidi="ar-SA"/>
      </w:rPr>
    </w:lvl>
    <w:lvl w:ilvl="2" w:tplc="1EA05A12">
      <w:numFmt w:val="bullet"/>
      <w:lvlText w:val="•"/>
      <w:lvlJc w:val="left"/>
      <w:pPr>
        <w:ind w:left="3514" w:hanging="360"/>
      </w:pPr>
      <w:rPr>
        <w:rFonts w:hint="default"/>
        <w:lang w:val="en-US" w:eastAsia="en-US" w:bidi="ar-SA"/>
      </w:rPr>
    </w:lvl>
    <w:lvl w:ilvl="3" w:tplc="FD5656AC">
      <w:numFmt w:val="bullet"/>
      <w:lvlText w:val="•"/>
      <w:lvlJc w:val="left"/>
      <w:pPr>
        <w:ind w:left="4421" w:hanging="360"/>
      </w:pPr>
      <w:rPr>
        <w:rFonts w:hint="default"/>
        <w:lang w:val="en-US" w:eastAsia="en-US" w:bidi="ar-SA"/>
      </w:rPr>
    </w:lvl>
    <w:lvl w:ilvl="4" w:tplc="8E5AAF3C">
      <w:numFmt w:val="bullet"/>
      <w:lvlText w:val="•"/>
      <w:lvlJc w:val="left"/>
      <w:pPr>
        <w:ind w:left="5328" w:hanging="360"/>
      </w:pPr>
      <w:rPr>
        <w:rFonts w:hint="default"/>
        <w:lang w:val="en-US" w:eastAsia="en-US" w:bidi="ar-SA"/>
      </w:rPr>
    </w:lvl>
    <w:lvl w:ilvl="5" w:tplc="FB92AA0C">
      <w:numFmt w:val="bullet"/>
      <w:lvlText w:val="•"/>
      <w:lvlJc w:val="left"/>
      <w:pPr>
        <w:ind w:left="6235" w:hanging="360"/>
      </w:pPr>
      <w:rPr>
        <w:rFonts w:hint="default"/>
        <w:lang w:val="en-US" w:eastAsia="en-US" w:bidi="ar-SA"/>
      </w:rPr>
    </w:lvl>
    <w:lvl w:ilvl="6" w:tplc="0DB8C036">
      <w:numFmt w:val="bullet"/>
      <w:lvlText w:val="•"/>
      <w:lvlJc w:val="left"/>
      <w:pPr>
        <w:ind w:left="7142" w:hanging="360"/>
      </w:pPr>
      <w:rPr>
        <w:rFonts w:hint="default"/>
        <w:lang w:val="en-US" w:eastAsia="en-US" w:bidi="ar-SA"/>
      </w:rPr>
    </w:lvl>
    <w:lvl w:ilvl="7" w:tplc="84EE3DEC">
      <w:numFmt w:val="bullet"/>
      <w:lvlText w:val="•"/>
      <w:lvlJc w:val="left"/>
      <w:pPr>
        <w:ind w:left="8049" w:hanging="360"/>
      </w:pPr>
      <w:rPr>
        <w:rFonts w:hint="default"/>
        <w:lang w:val="en-US" w:eastAsia="en-US" w:bidi="ar-SA"/>
      </w:rPr>
    </w:lvl>
    <w:lvl w:ilvl="8" w:tplc="0BDE9B48">
      <w:numFmt w:val="bullet"/>
      <w:lvlText w:val="•"/>
      <w:lvlJc w:val="left"/>
      <w:pPr>
        <w:ind w:left="8956" w:hanging="360"/>
      </w:pPr>
      <w:rPr>
        <w:rFonts w:hint="default"/>
        <w:lang w:val="en-US" w:eastAsia="en-US" w:bidi="ar-SA"/>
      </w:rPr>
    </w:lvl>
  </w:abstractNum>
  <w:num w:numId="1" w16cid:durableId="1692607553">
    <w:abstractNumId w:val="6"/>
  </w:num>
  <w:num w:numId="2" w16cid:durableId="990715368">
    <w:abstractNumId w:val="7"/>
  </w:num>
  <w:num w:numId="3" w16cid:durableId="536624256">
    <w:abstractNumId w:val="10"/>
  </w:num>
  <w:num w:numId="4" w16cid:durableId="2017606965">
    <w:abstractNumId w:val="1"/>
  </w:num>
  <w:num w:numId="5" w16cid:durableId="983122275">
    <w:abstractNumId w:val="5"/>
  </w:num>
  <w:num w:numId="6" w16cid:durableId="267398695">
    <w:abstractNumId w:val="2"/>
  </w:num>
  <w:num w:numId="7" w16cid:durableId="1320383164">
    <w:abstractNumId w:val="0"/>
  </w:num>
  <w:num w:numId="8" w16cid:durableId="462239880">
    <w:abstractNumId w:val="3"/>
  </w:num>
  <w:num w:numId="9" w16cid:durableId="2051152385">
    <w:abstractNumId w:val="11"/>
  </w:num>
  <w:num w:numId="10" w16cid:durableId="1309284656">
    <w:abstractNumId w:val="8"/>
  </w:num>
  <w:num w:numId="11" w16cid:durableId="707149893">
    <w:abstractNumId w:val="9"/>
  </w:num>
  <w:num w:numId="12" w16cid:durableId="1154852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62CCD"/>
    <w:rsid w:val="000115A4"/>
    <w:rsid w:val="00073EC6"/>
    <w:rsid w:val="000F7DE6"/>
    <w:rsid w:val="001B4A98"/>
    <w:rsid w:val="00281BC9"/>
    <w:rsid w:val="003F62B3"/>
    <w:rsid w:val="004C619C"/>
    <w:rsid w:val="004E54B0"/>
    <w:rsid w:val="007370DE"/>
    <w:rsid w:val="007C2A18"/>
    <w:rsid w:val="00844B03"/>
    <w:rsid w:val="008474F5"/>
    <w:rsid w:val="00865B1F"/>
    <w:rsid w:val="009017B0"/>
    <w:rsid w:val="00A420EF"/>
    <w:rsid w:val="00AD3266"/>
    <w:rsid w:val="00B62CCD"/>
    <w:rsid w:val="00BB32AE"/>
    <w:rsid w:val="00BD5031"/>
    <w:rsid w:val="00BF20E1"/>
    <w:rsid w:val="00C90C1E"/>
    <w:rsid w:val="00F91E5D"/>
    <w:rsid w:val="00FD2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4DC297E5"/>
  <w15:docId w15:val="{72A4E864-9683-4B30-8EC0-D9278FEBE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"/>
    </w:pPr>
    <w:rPr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203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147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shwa.mohamed@fmed.bu.edu.e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ioch_2004@yaho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869</Words>
  <Characters>4958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ORIGIAL TEK</dc:creator>
  <cp:lastModifiedBy>nashwa.mohamed@fmed.bu.edu.eg</cp:lastModifiedBy>
  <cp:revision>15</cp:revision>
  <cp:lastPrinted>2024-08-20T04:37:00Z</cp:lastPrinted>
  <dcterms:created xsi:type="dcterms:W3CDTF">2024-04-21T08:42:00Z</dcterms:created>
  <dcterms:modified xsi:type="dcterms:W3CDTF">2026-01-03T16:25:00Z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2024-04-21T00:00:00Z</vt:filetime>
  </property>
</Properties>
</file>